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6F68" w14:textId="67E4BA95" w:rsidR="002E39EA" w:rsidRDefault="00312DB2" w:rsidP="002E39EA">
      <w:pPr>
        <w:spacing w:after="0" w:line="240" w:lineRule="auto"/>
        <w:rPr>
          <w:b/>
          <w:bCs/>
        </w:rPr>
      </w:pPr>
      <w:r>
        <w:rPr>
          <w:noProof/>
        </w:rPr>
        <mc:AlternateContent>
          <mc:Choice Requires="wps">
            <w:drawing>
              <wp:anchor distT="0" distB="0" distL="114300" distR="114300" simplePos="0" relativeHeight="251663360" behindDoc="0" locked="0" layoutInCell="1" allowOverlap="1" wp14:anchorId="5AE28CAA" wp14:editId="02F1EC54">
                <wp:simplePos x="0" y="0"/>
                <wp:positionH relativeFrom="column">
                  <wp:posOffset>-676275</wp:posOffset>
                </wp:positionH>
                <wp:positionV relativeFrom="paragraph">
                  <wp:posOffset>470535</wp:posOffset>
                </wp:positionV>
                <wp:extent cx="648000" cy="6486525"/>
                <wp:effectExtent l="19050" t="0" r="19050" b="47625"/>
                <wp:wrapNone/>
                <wp:docPr id="1" name="Arrow: Down 1"/>
                <wp:cNvGraphicFramePr/>
                <a:graphic xmlns:a="http://schemas.openxmlformats.org/drawingml/2006/main">
                  <a:graphicData uri="http://schemas.microsoft.com/office/word/2010/wordprocessingShape">
                    <wps:wsp>
                      <wps:cNvSpPr/>
                      <wps:spPr>
                        <a:xfrm>
                          <a:off x="0" y="0"/>
                          <a:ext cx="648000" cy="648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DC4E31" w14:textId="77777777" w:rsidR="000C6B0A" w:rsidRPr="002E39EA" w:rsidRDefault="000C6B0A" w:rsidP="002E39EA">
                            <w:pPr>
                              <w:spacing w:after="0" w:line="240" w:lineRule="auto"/>
                              <w:jc w:val="center"/>
                              <w:rPr>
                                <w:sz w:val="16"/>
                                <w:szCs w:val="16"/>
                                <w:lang w:val="en-GB"/>
                              </w:rPr>
                            </w:pPr>
                            <w:r w:rsidRPr="002E39EA">
                              <w:rPr>
                                <w:sz w:val="16"/>
                                <w:szCs w:val="16"/>
                                <w:lang w:val="en-GB"/>
                              </w:rPr>
                              <w:t>D</w:t>
                            </w:r>
                          </w:p>
                          <w:p w14:paraId="2CB09BD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0E588D56"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7632CF1E"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1640988E" w14:textId="77777777" w:rsidR="000C6B0A" w:rsidRPr="002E39EA" w:rsidRDefault="000C6B0A" w:rsidP="002E39EA">
                            <w:pPr>
                              <w:spacing w:after="0" w:line="240" w:lineRule="auto"/>
                              <w:jc w:val="center"/>
                              <w:rPr>
                                <w:sz w:val="16"/>
                                <w:szCs w:val="16"/>
                                <w:lang w:val="en-GB"/>
                              </w:rPr>
                            </w:pPr>
                            <w:r w:rsidRPr="002E39EA">
                              <w:rPr>
                                <w:sz w:val="16"/>
                                <w:szCs w:val="16"/>
                                <w:lang w:val="en-GB"/>
                              </w:rPr>
                              <w:t>R</w:t>
                            </w:r>
                          </w:p>
                          <w:p w14:paraId="47292D5E"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11BE4851" w14:textId="77777777" w:rsidR="000C6B0A" w:rsidRPr="002E39EA" w:rsidRDefault="000C6B0A" w:rsidP="002E39EA">
                            <w:pPr>
                              <w:spacing w:after="0" w:line="240" w:lineRule="auto"/>
                              <w:jc w:val="center"/>
                              <w:rPr>
                                <w:sz w:val="16"/>
                                <w:szCs w:val="16"/>
                                <w:lang w:val="en-GB"/>
                              </w:rPr>
                            </w:pPr>
                            <w:r w:rsidRPr="002E39EA">
                              <w:rPr>
                                <w:sz w:val="16"/>
                                <w:szCs w:val="16"/>
                                <w:lang w:val="en-GB"/>
                              </w:rPr>
                              <w:t>M</w:t>
                            </w:r>
                          </w:p>
                          <w:p w14:paraId="4BE904B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567EB8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EC27EB8"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46841DED"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557CF9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66BF790" w14:textId="77777777" w:rsidR="000C6B0A" w:rsidRPr="002E39EA" w:rsidRDefault="000C6B0A" w:rsidP="002E39EA">
                            <w:pPr>
                              <w:spacing w:after="0" w:line="240" w:lineRule="auto"/>
                              <w:jc w:val="center"/>
                              <w:rPr>
                                <w:sz w:val="16"/>
                                <w:szCs w:val="16"/>
                                <w:lang w:val="en-GB"/>
                              </w:rPr>
                            </w:pPr>
                          </w:p>
                          <w:p w14:paraId="670528DA"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BFD0F5B"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642FFEF" w14:textId="77777777" w:rsidR="000C6B0A" w:rsidRPr="002E39EA" w:rsidRDefault="000C6B0A" w:rsidP="002E39EA">
                            <w:pPr>
                              <w:spacing w:after="0" w:line="240" w:lineRule="auto"/>
                              <w:jc w:val="center"/>
                              <w:rPr>
                                <w:sz w:val="16"/>
                                <w:szCs w:val="16"/>
                                <w:lang w:val="en-GB"/>
                              </w:rPr>
                            </w:pPr>
                            <w:r w:rsidRPr="002E39EA">
                              <w:rPr>
                                <w:sz w:val="16"/>
                                <w:szCs w:val="16"/>
                                <w:lang w:val="en-GB"/>
                              </w:rPr>
                              <w:t>V</w:t>
                            </w:r>
                          </w:p>
                          <w:p w14:paraId="1361408E"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14F63B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544A67C" w14:textId="77777777" w:rsidR="000C6B0A" w:rsidRPr="002E39EA" w:rsidRDefault="000C6B0A" w:rsidP="002E39EA">
                            <w:pPr>
                              <w:spacing w:after="0" w:line="240" w:lineRule="auto"/>
                              <w:jc w:val="center"/>
                              <w:rPr>
                                <w:sz w:val="16"/>
                                <w:szCs w:val="16"/>
                                <w:lang w:val="en-GB"/>
                              </w:rPr>
                            </w:pPr>
                          </w:p>
                          <w:p w14:paraId="75B3BC6F"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0B50E2EB"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91DF6C3"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4D9062D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72BCCCF"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265CF5B8" w14:textId="77777777" w:rsidR="000C6B0A" w:rsidRPr="002E39EA" w:rsidRDefault="000C6B0A" w:rsidP="002E39EA">
                            <w:pPr>
                              <w:spacing w:after="0" w:line="240" w:lineRule="auto"/>
                              <w:jc w:val="center"/>
                              <w:rPr>
                                <w:sz w:val="16"/>
                                <w:szCs w:val="16"/>
                                <w:lang w:val="en-GB"/>
                              </w:rPr>
                            </w:pPr>
                            <w:r w:rsidRPr="002E39EA">
                              <w:rPr>
                                <w:sz w:val="16"/>
                                <w:szCs w:val="16"/>
                                <w:lang w:val="en-GB"/>
                              </w:rPr>
                              <w:t>I</w:t>
                            </w:r>
                          </w:p>
                          <w:p w14:paraId="574B697C"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031AAB7E" w14:textId="77777777" w:rsidR="000C6B0A" w:rsidRPr="002E39EA" w:rsidRDefault="000C6B0A" w:rsidP="002E39EA">
                            <w:pPr>
                              <w:spacing w:after="0" w:line="240" w:lineRule="auto"/>
                              <w:jc w:val="center"/>
                              <w:rPr>
                                <w:sz w:val="16"/>
                                <w:szCs w:val="16"/>
                                <w:lang w:val="en-GB"/>
                              </w:rPr>
                            </w:pPr>
                            <w:r w:rsidRPr="002E39EA">
                              <w:rPr>
                                <w:sz w:val="16"/>
                                <w:szCs w:val="16"/>
                                <w:lang w:val="en-GB"/>
                              </w:rPr>
                              <w:t>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28CA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53.25pt;margin-top:37.05pt;width:51pt;height:51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" adj="20521" fillcolor="#4472c4 [3204]" strokecolor="#1f3763 [1604]" strokeweight="1pt">
                <v:textbox>
                  <w:txbxContent>
                    <w:p w14:paraId="66DC4E31" w14:textId="77777777" w:rsidR="000C6B0A" w:rsidRPr="002E39EA" w:rsidRDefault="000C6B0A" w:rsidP="002E39EA">
                      <w:pPr>
                        <w:spacing w:after="0" w:line="240" w:lineRule="auto"/>
                        <w:jc w:val="center"/>
                        <w:rPr>
                          <w:sz w:val="16"/>
                          <w:szCs w:val="16"/>
                          <w:lang w:val="en-GB"/>
                        </w:rPr>
                      </w:pPr>
                      <w:r w:rsidRPr="002E39EA">
                        <w:rPr>
                          <w:sz w:val="16"/>
                          <w:szCs w:val="16"/>
                          <w:lang w:val="en-GB"/>
                        </w:rPr>
                        <w:t>D</w:t>
                      </w:r>
                    </w:p>
                    <w:p w14:paraId="2CB09BD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0E588D56"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7632CF1E"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1640988E" w14:textId="77777777" w:rsidR="000C6B0A" w:rsidRPr="002E39EA" w:rsidRDefault="000C6B0A" w:rsidP="002E39EA">
                      <w:pPr>
                        <w:spacing w:after="0" w:line="240" w:lineRule="auto"/>
                        <w:jc w:val="center"/>
                        <w:rPr>
                          <w:sz w:val="16"/>
                          <w:szCs w:val="16"/>
                          <w:lang w:val="en-GB"/>
                        </w:rPr>
                      </w:pPr>
                      <w:r w:rsidRPr="002E39EA">
                        <w:rPr>
                          <w:sz w:val="16"/>
                          <w:szCs w:val="16"/>
                          <w:lang w:val="en-GB"/>
                        </w:rPr>
                        <w:t>R</w:t>
                      </w:r>
                    </w:p>
                    <w:p w14:paraId="47292D5E"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11BE4851" w14:textId="77777777" w:rsidR="000C6B0A" w:rsidRPr="002E39EA" w:rsidRDefault="000C6B0A" w:rsidP="002E39EA">
                      <w:pPr>
                        <w:spacing w:after="0" w:line="240" w:lineRule="auto"/>
                        <w:jc w:val="center"/>
                        <w:rPr>
                          <w:sz w:val="16"/>
                          <w:szCs w:val="16"/>
                          <w:lang w:val="en-GB"/>
                        </w:rPr>
                      </w:pPr>
                      <w:r w:rsidRPr="002E39EA">
                        <w:rPr>
                          <w:sz w:val="16"/>
                          <w:szCs w:val="16"/>
                          <w:lang w:val="en-GB"/>
                        </w:rPr>
                        <w:t>M</w:t>
                      </w:r>
                    </w:p>
                    <w:p w14:paraId="4BE904BF"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567EB8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EC27EB8" w14:textId="77777777" w:rsidR="000C6B0A" w:rsidRPr="002E39EA" w:rsidRDefault="000C6B0A" w:rsidP="002E39EA">
                      <w:pPr>
                        <w:spacing w:after="0" w:line="240" w:lineRule="auto"/>
                        <w:jc w:val="center"/>
                        <w:rPr>
                          <w:sz w:val="16"/>
                          <w:szCs w:val="16"/>
                          <w:lang w:val="en-GB"/>
                        </w:rPr>
                      </w:pPr>
                      <w:r w:rsidRPr="002E39EA">
                        <w:rPr>
                          <w:sz w:val="16"/>
                          <w:szCs w:val="16"/>
                          <w:lang w:val="en-GB"/>
                        </w:rPr>
                        <w:t>T</w:t>
                      </w:r>
                    </w:p>
                    <w:p w14:paraId="46841DED"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557CF9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66BF790" w14:textId="77777777" w:rsidR="000C6B0A" w:rsidRPr="002E39EA" w:rsidRDefault="000C6B0A" w:rsidP="002E39EA">
                      <w:pPr>
                        <w:spacing w:after="0" w:line="240" w:lineRule="auto"/>
                        <w:jc w:val="center"/>
                        <w:rPr>
                          <w:sz w:val="16"/>
                          <w:szCs w:val="16"/>
                          <w:lang w:val="en-GB"/>
                        </w:rPr>
                      </w:pPr>
                    </w:p>
                    <w:p w14:paraId="670528DA"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BFD0F5B"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4642FFEF" w14:textId="77777777" w:rsidR="000C6B0A" w:rsidRPr="002E39EA" w:rsidRDefault="000C6B0A" w:rsidP="002E39EA">
                      <w:pPr>
                        <w:spacing w:after="0" w:line="240" w:lineRule="auto"/>
                        <w:jc w:val="center"/>
                        <w:rPr>
                          <w:sz w:val="16"/>
                          <w:szCs w:val="16"/>
                          <w:lang w:val="en-GB"/>
                        </w:rPr>
                      </w:pPr>
                      <w:r w:rsidRPr="002E39EA">
                        <w:rPr>
                          <w:sz w:val="16"/>
                          <w:szCs w:val="16"/>
                          <w:lang w:val="en-GB"/>
                        </w:rPr>
                        <w:t>V</w:t>
                      </w:r>
                    </w:p>
                    <w:p w14:paraId="1361408E" w14:textId="77777777" w:rsidR="000C6B0A" w:rsidRPr="002E39EA" w:rsidRDefault="000C6B0A" w:rsidP="002E39EA">
                      <w:pPr>
                        <w:spacing w:after="0" w:line="240" w:lineRule="auto"/>
                        <w:jc w:val="center"/>
                        <w:rPr>
                          <w:sz w:val="16"/>
                          <w:szCs w:val="16"/>
                          <w:lang w:val="en-GB"/>
                        </w:rPr>
                      </w:pPr>
                      <w:r w:rsidRPr="002E39EA">
                        <w:rPr>
                          <w:sz w:val="16"/>
                          <w:szCs w:val="16"/>
                          <w:lang w:val="en-GB"/>
                        </w:rPr>
                        <w:t>E</w:t>
                      </w:r>
                    </w:p>
                    <w:p w14:paraId="14F63B11"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4544A67C" w14:textId="77777777" w:rsidR="000C6B0A" w:rsidRPr="002E39EA" w:rsidRDefault="000C6B0A" w:rsidP="002E39EA">
                      <w:pPr>
                        <w:spacing w:after="0" w:line="240" w:lineRule="auto"/>
                        <w:jc w:val="center"/>
                        <w:rPr>
                          <w:sz w:val="16"/>
                          <w:szCs w:val="16"/>
                          <w:lang w:val="en-GB"/>
                        </w:rPr>
                      </w:pPr>
                    </w:p>
                    <w:p w14:paraId="75B3BC6F" w14:textId="77777777" w:rsidR="000C6B0A" w:rsidRPr="002E39EA" w:rsidRDefault="000C6B0A" w:rsidP="002E39EA">
                      <w:pPr>
                        <w:spacing w:after="0" w:line="240" w:lineRule="auto"/>
                        <w:jc w:val="center"/>
                        <w:rPr>
                          <w:sz w:val="16"/>
                          <w:szCs w:val="16"/>
                          <w:lang w:val="en-GB"/>
                        </w:rPr>
                      </w:pPr>
                      <w:r w:rsidRPr="002E39EA">
                        <w:rPr>
                          <w:sz w:val="16"/>
                          <w:szCs w:val="16"/>
                          <w:lang w:val="en-GB"/>
                        </w:rPr>
                        <w:t>P</w:t>
                      </w:r>
                    </w:p>
                    <w:p w14:paraId="0B50E2EB" w14:textId="77777777" w:rsidR="000C6B0A" w:rsidRPr="002E39EA" w:rsidRDefault="000C6B0A" w:rsidP="002E39EA">
                      <w:pPr>
                        <w:spacing w:after="0" w:line="240" w:lineRule="auto"/>
                        <w:jc w:val="center"/>
                        <w:rPr>
                          <w:sz w:val="16"/>
                          <w:szCs w:val="16"/>
                          <w:lang w:val="en-GB"/>
                        </w:rPr>
                      </w:pPr>
                      <w:r w:rsidRPr="002E39EA">
                        <w:rPr>
                          <w:sz w:val="16"/>
                          <w:szCs w:val="16"/>
                          <w:lang w:val="en-GB"/>
                        </w:rPr>
                        <w:t>L</w:t>
                      </w:r>
                    </w:p>
                    <w:p w14:paraId="391DF6C3" w14:textId="77777777" w:rsidR="000C6B0A" w:rsidRPr="002E39EA" w:rsidRDefault="000C6B0A" w:rsidP="002E39EA">
                      <w:pPr>
                        <w:spacing w:after="0" w:line="240" w:lineRule="auto"/>
                        <w:jc w:val="center"/>
                        <w:rPr>
                          <w:sz w:val="16"/>
                          <w:szCs w:val="16"/>
                          <w:lang w:val="en-GB"/>
                        </w:rPr>
                      </w:pPr>
                      <w:r w:rsidRPr="002E39EA">
                        <w:rPr>
                          <w:sz w:val="16"/>
                          <w:szCs w:val="16"/>
                          <w:lang w:val="en-GB"/>
                        </w:rPr>
                        <w:t>A</w:t>
                      </w:r>
                    </w:p>
                    <w:p w14:paraId="4D9062D1"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372BCCCF"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265CF5B8" w14:textId="77777777" w:rsidR="000C6B0A" w:rsidRPr="002E39EA" w:rsidRDefault="000C6B0A" w:rsidP="002E39EA">
                      <w:pPr>
                        <w:spacing w:after="0" w:line="240" w:lineRule="auto"/>
                        <w:jc w:val="center"/>
                        <w:rPr>
                          <w:sz w:val="16"/>
                          <w:szCs w:val="16"/>
                          <w:lang w:val="en-GB"/>
                        </w:rPr>
                      </w:pPr>
                      <w:r w:rsidRPr="002E39EA">
                        <w:rPr>
                          <w:sz w:val="16"/>
                          <w:szCs w:val="16"/>
                          <w:lang w:val="en-GB"/>
                        </w:rPr>
                        <w:t>I</w:t>
                      </w:r>
                    </w:p>
                    <w:p w14:paraId="574B697C" w14:textId="77777777" w:rsidR="000C6B0A" w:rsidRPr="002E39EA" w:rsidRDefault="000C6B0A" w:rsidP="002E39EA">
                      <w:pPr>
                        <w:spacing w:after="0" w:line="240" w:lineRule="auto"/>
                        <w:jc w:val="center"/>
                        <w:rPr>
                          <w:sz w:val="16"/>
                          <w:szCs w:val="16"/>
                          <w:lang w:val="en-GB"/>
                        </w:rPr>
                      </w:pPr>
                      <w:r w:rsidRPr="002E39EA">
                        <w:rPr>
                          <w:sz w:val="16"/>
                          <w:szCs w:val="16"/>
                          <w:lang w:val="en-GB"/>
                        </w:rPr>
                        <w:t>N</w:t>
                      </w:r>
                    </w:p>
                    <w:p w14:paraId="031AAB7E" w14:textId="77777777" w:rsidR="000C6B0A" w:rsidRPr="002E39EA" w:rsidRDefault="000C6B0A" w:rsidP="002E39EA">
                      <w:pPr>
                        <w:spacing w:after="0" w:line="240" w:lineRule="auto"/>
                        <w:jc w:val="center"/>
                        <w:rPr>
                          <w:sz w:val="16"/>
                          <w:szCs w:val="16"/>
                          <w:lang w:val="en-GB"/>
                        </w:rPr>
                      </w:pPr>
                      <w:r w:rsidRPr="002E39EA">
                        <w:rPr>
                          <w:sz w:val="16"/>
                          <w:szCs w:val="16"/>
                          <w:lang w:val="en-GB"/>
                        </w:rPr>
                        <w:t>G</w:t>
                      </w:r>
                    </w:p>
                  </w:txbxContent>
                </v:textbox>
              </v:shape>
            </w:pict>
          </mc:Fallback>
        </mc:AlternateContent>
      </w:r>
      <w:r w:rsidR="002E39EA">
        <w:rPr>
          <w:b/>
          <w:bCs/>
        </w:rPr>
        <w:tab/>
      </w:r>
    </w:p>
    <w:tbl>
      <w:tblPr>
        <w:tblStyle w:val="TableGrid"/>
        <w:tblW w:w="0" w:type="auto"/>
        <w:tblInd w:w="-5" w:type="dxa"/>
        <w:tblLook w:val="04A0" w:firstRow="1" w:lastRow="0" w:firstColumn="1" w:lastColumn="0" w:noHBand="0" w:noVBand="1"/>
      </w:tblPr>
      <w:tblGrid>
        <w:gridCol w:w="4513"/>
        <w:gridCol w:w="4508"/>
      </w:tblGrid>
      <w:tr w:rsidR="002E39EA" w:rsidRPr="00BD2170" w14:paraId="2780E146" w14:textId="77777777" w:rsidTr="00312DB2">
        <w:tc>
          <w:tcPr>
            <w:tcW w:w="4513" w:type="dxa"/>
          </w:tcPr>
          <w:p w14:paraId="3C34DB1B" w14:textId="3008F379" w:rsidR="002E39EA" w:rsidRPr="00BD2170" w:rsidRDefault="002E39EA" w:rsidP="00BD2170">
            <w:pPr>
              <w:spacing w:line="360" w:lineRule="auto"/>
              <w:rPr>
                <w:rFonts w:ascii="Times New Roman" w:hAnsi="Times New Roman" w:cs="Times New Roman"/>
                <w:b/>
                <w:bCs/>
                <w:color w:val="FF0000"/>
                <w:sz w:val="20"/>
                <w:szCs w:val="20"/>
              </w:rPr>
            </w:pPr>
            <w:r w:rsidRPr="00BD2170">
              <w:rPr>
                <w:rFonts w:ascii="Times New Roman" w:hAnsi="Times New Roman" w:cs="Times New Roman"/>
                <w:b/>
                <w:bCs/>
                <w:color w:val="FF0000"/>
                <w:sz w:val="20"/>
                <w:szCs w:val="20"/>
              </w:rPr>
              <w:t>Learning Outcome</w:t>
            </w:r>
          </w:p>
          <w:p w14:paraId="523A9322" w14:textId="1601401C" w:rsidR="002E39EA" w:rsidRPr="00BD2170" w:rsidRDefault="002E39EA" w:rsidP="00BD2170">
            <w:pPr>
              <w:spacing w:line="360" w:lineRule="auto"/>
              <w:rPr>
                <w:rFonts w:ascii="Times New Roman" w:hAnsi="Times New Roman" w:cs="Times New Roman"/>
                <w:i/>
                <w:iCs/>
                <w:sz w:val="20"/>
                <w:szCs w:val="20"/>
              </w:rPr>
            </w:pPr>
            <w:r w:rsidRPr="00BD2170">
              <w:rPr>
                <w:rFonts w:ascii="Times New Roman" w:hAnsi="Times New Roman" w:cs="Times New Roman"/>
                <w:i/>
                <w:iCs/>
                <w:sz w:val="20"/>
                <w:szCs w:val="20"/>
              </w:rPr>
              <w:t>From Specification</w:t>
            </w:r>
          </w:p>
          <w:p w14:paraId="4905341C" w14:textId="77777777" w:rsidR="00122CFA" w:rsidRPr="00BD2170" w:rsidRDefault="00122CFA" w:rsidP="00BD2170">
            <w:pPr>
              <w:spacing w:line="360" w:lineRule="auto"/>
              <w:rPr>
                <w:rFonts w:ascii="Times New Roman" w:hAnsi="Times New Roman" w:cs="Times New Roman"/>
                <w:i/>
                <w:iCs/>
                <w:sz w:val="20"/>
                <w:szCs w:val="20"/>
              </w:rPr>
            </w:pPr>
          </w:p>
          <w:p w14:paraId="2A456326" w14:textId="42F97887" w:rsidR="00EA1BA5" w:rsidRPr="00EA1BA5" w:rsidRDefault="00EA1BA5" w:rsidP="00BD2170">
            <w:pPr>
              <w:spacing w:line="360" w:lineRule="auto"/>
              <w:rPr>
                <w:rFonts w:ascii="Times New Roman" w:hAnsi="Times New Roman" w:cs="Times New Roman"/>
                <w:b/>
                <w:bCs/>
                <w:color w:val="000000" w:themeColor="text1"/>
                <w:sz w:val="20"/>
                <w:szCs w:val="20"/>
              </w:rPr>
            </w:pPr>
            <w:r w:rsidRPr="00EA1BA5">
              <w:rPr>
                <w:rFonts w:ascii="Times New Roman" w:hAnsi="Times New Roman" w:cs="Times New Roman"/>
                <w:b/>
                <w:bCs/>
                <w:color w:val="000000" w:themeColor="text1"/>
                <w:sz w:val="20"/>
                <w:szCs w:val="20"/>
              </w:rPr>
              <w:t xml:space="preserve">1.5 - </w:t>
            </w:r>
            <w:r w:rsidRPr="00EA1BA5">
              <w:rPr>
                <w:rFonts w:ascii="Times New Roman" w:hAnsi="Times New Roman" w:cs="Times New Roman"/>
                <w:color w:val="000000" w:themeColor="text1"/>
                <w:sz w:val="20"/>
                <w:szCs w:val="20"/>
                <w:shd w:val="clear" w:color="auto" w:fill="FFFFFF"/>
              </w:rPr>
              <w:t>Identify reasons for saving and borrowing money, relate the reasons to determining appropriate sources of finance with respect to their purpose, costs and risks</w:t>
            </w:r>
          </w:p>
          <w:p w14:paraId="6276B9CA" w14:textId="18D12356" w:rsidR="00122CFA" w:rsidRPr="00EA1BA5" w:rsidRDefault="00122CFA" w:rsidP="00BD2170">
            <w:pPr>
              <w:spacing w:line="360" w:lineRule="auto"/>
              <w:rPr>
                <w:rFonts w:ascii="Times New Roman" w:hAnsi="Times New Roman" w:cs="Times New Roman"/>
                <w:b/>
                <w:bCs/>
                <w:color w:val="000000" w:themeColor="text1"/>
                <w:sz w:val="20"/>
                <w:szCs w:val="20"/>
              </w:rPr>
            </w:pPr>
            <w:r w:rsidRPr="00EA1BA5">
              <w:rPr>
                <w:rFonts w:ascii="Times New Roman" w:hAnsi="Times New Roman" w:cs="Times New Roman"/>
                <w:b/>
                <w:bCs/>
                <w:color w:val="000000" w:themeColor="text1"/>
                <w:sz w:val="20"/>
                <w:szCs w:val="20"/>
              </w:rPr>
              <w:t>1.</w:t>
            </w:r>
            <w:r w:rsidR="003A65A0" w:rsidRPr="00EA1BA5">
              <w:rPr>
                <w:rFonts w:ascii="Times New Roman" w:hAnsi="Times New Roman" w:cs="Times New Roman"/>
                <w:b/>
                <w:bCs/>
                <w:color w:val="000000" w:themeColor="text1"/>
                <w:sz w:val="20"/>
                <w:szCs w:val="20"/>
              </w:rPr>
              <w:t>8</w:t>
            </w:r>
            <w:r w:rsidRPr="00EA1BA5">
              <w:rPr>
                <w:rFonts w:ascii="Times New Roman" w:hAnsi="Times New Roman" w:cs="Times New Roman"/>
                <w:b/>
                <w:bCs/>
                <w:color w:val="000000" w:themeColor="text1"/>
                <w:sz w:val="20"/>
                <w:szCs w:val="20"/>
              </w:rPr>
              <w:t xml:space="preserve"> - </w:t>
            </w:r>
            <w:r w:rsidRPr="00EA1BA5">
              <w:rPr>
                <w:rFonts w:ascii="Times New Roman" w:hAnsi="Times New Roman" w:cs="Times New Roman"/>
                <w:color w:val="000000" w:themeColor="text1"/>
                <w:sz w:val="20"/>
                <w:szCs w:val="20"/>
                <w:shd w:val="clear" w:color="auto" w:fill="FFFFFF"/>
              </w:rPr>
              <w:t>Compare the services provided by consumer agencies and financial institutions to assist and support customers</w:t>
            </w:r>
          </w:p>
          <w:p w14:paraId="4D900F53" w14:textId="5874EDBC" w:rsidR="00122CFA" w:rsidRPr="00BD2170" w:rsidRDefault="00122CFA" w:rsidP="00BD2170">
            <w:pPr>
              <w:spacing w:line="360" w:lineRule="auto"/>
              <w:rPr>
                <w:rFonts w:ascii="Times New Roman" w:hAnsi="Times New Roman" w:cs="Times New Roman"/>
                <w:b/>
                <w:bCs/>
                <w:sz w:val="20"/>
                <w:szCs w:val="20"/>
              </w:rPr>
            </w:pPr>
          </w:p>
        </w:tc>
        <w:tc>
          <w:tcPr>
            <w:tcW w:w="4508" w:type="dxa"/>
          </w:tcPr>
          <w:p w14:paraId="5CA48ED9" w14:textId="77777777" w:rsidR="002E39EA" w:rsidRPr="00BD2170" w:rsidRDefault="002E39EA" w:rsidP="00BD2170">
            <w:pPr>
              <w:spacing w:line="360" w:lineRule="auto"/>
              <w:rPr>
                <w:rFonts w:ascii="Times New Roman" w:hAnsi="Times New Roman" w:cs="Times New Roman"/>
                <w:b/>
                <w:bCs/>
                <w:color w:val="FF0000"/>
                <w:sz w:val="20"/>
                <w:szCs w:val="20"/>
              </w:rPr>
            </w:pPr>
            <w:r w:rsidRPr="00BD2170">
              <w:rPr>
                <w:rFonts w:ascii="Times New Roman" w:hAnsi="Times New Roman" w:cs="Times New Roman"/>
                <w:b/>
                <w:bCs/>
                <w:color w:val="FF0000"/>
                <w:sz w:val="20"/>
                <w:szCs w:val="20"/>
              </w:rPr>
              <w:t>Key concepts</w:t>
            </w:r>
          </w:p>
          <w:p w14:paraId="6DFA1A6E" w14:textId="77777777" w:rsidR="002E39EA" w:rsidRPr="00BD2170" w:rsidRDefault="002E39EA" w:rsidP="00BD2170">
            <w:pPr>
              <w:spacing w:line="360" w:lineRule="auto"/>
              <w:rPr>
                <w:rFonts w:ascii="Times New Roman" w:hAnsi="Times New Roman" w:cs="Times New Roman"/>
                <w:i/>
                <w:iCs/>
                <w:sz w:val="20"/>
                <w:szCs w:val="20"/>
              </w:rPr>
            </w:pPr>
            <w:r w:rsidRPr="00BD2170">
              <w:rPr>
                <w:rFonts w:ascii="Times New Roman" w:hAnsi="Times New Roman" w:cs="Times New Roman"/>
                <w:i/>
                <w:iCs/>
                <w:sz w:val="20"/>
                <w:szCs w:val="20"/>
              </w:rPr>
              <w:t>Knowledge, Understanding skills and values</w:t>
            </w:r>
          </w:p>
          <w:p w14:paraId="358303E4" w14:textId="77777777" w:rsidR="002E39EA" w:rsidRDefault="002E39EA" w:rsidP="00BD2170">
            <w:pPr>
              <w:spacing w:line="360" w:lineRule="auto"/>
              <w:rPr>
                <w:rFonts w:ascii="Times New Roman" w:hAnsi="Times New Roman" w:cs="Times New Roman"/>
                <w:i/>
                <w:iCs/>
                <w:sz w:val="20"/>
                <w:szCs w:val="20"/>
              </w:rPr>
            </w:pPr>
          </w:p>
          <w:p w14:paraId="6FA8747D" w14:textId="7CB563A0" w:rsidR="00025BA6" w:rsidRPr="00BF77E3" w:rsidRDefault="00025BA6" w:rsidP="00BD2170">
            <w:pPr>
              <w:spacing w:line="360" w:lineRule="auto"/>
              <w:rPr>
                <w:rFonts w:ascii="Times New Roman" w:hAnsi="Times New Roman" w:cs="Times New Roman"/>
                <w:b/>
                <w:bCs/>
                <w:sz w:val="20"/>
                <w:szCs w:val="20"/>
                <w:u w:val="single"/>
              </w:rPr>
            </w:pPr>
            <w:r w:rsidRPr="00BF77E3">
              <w:rPr>
                <w:rFonts w:ascii="Times New Roman" w:hAnsi="Times New Roman" w:cs="Times New Roman"/>
                <w:b/>
                <w:bCs/>
                <w:sz w:val="20"/>
                <w:szCs w:val="20"/>
                <w:u w:val="single"/>
              </w:rPr>
              <w:t>Knowledge</w:t>
            </w:r>
          </w:p>
          <w:p w14:paraId="1AFFE988" w14:textId="0F65751A" w:rsidR="00EA1BA5" w:rsidRPr="00025BA6" w:rsidRDefault="00EA1BA5" w:rsidP="00EA1BA5">
            <w:pPr>
              <w:pStyle w:val="NormalWeb"/>
              <w:shd w:val="clear" w:color="auto" w:fill="FFFFFF" w:themeFill="background1"/>
              <w:spacing w:before="0" w:beforeAutospacing="0" w:after="0" w:afterAutospacing="0" w:line="360" w:lineRule="auto"/>
              <w:rPr>
                <w:b/>
                <w:bCs/>
                <w:sz w:val="20"/>
                <w:szCs w:val="20"/>
              </w:rPr>
            </w:pPr>
            <w:r>
              <w:rPr>
                <w:b/>
                <w:bCs/>
                <w:sz w:val="20"/>
                <w:szCs w:val="20"/>
              </w:rPr>
              <w:t>1.5 – reasons for borrowing and Saving</w:t>
            </w:r>
          </w:p>
          <w:p w14:paraId="5AB685F6" w14:textId="1AEADA67" w:rsidR="002D1563" w:rsidRPr="00025BA6" w:rsidRDefault="002D1563" w:rsidP="002D1563">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025BA6">
              <w:rPr>
                <w:b/>
                <w:bCs/>
                <w:sz w:val="20"/>
                <w:szCs w:val="20"/>
              </w:rPr>
              <w:t>Saving money:</w:t>
            </w:r>
            <w:r w:rsidRPr="00025BA6">
              <w:rPr>
                <w:sz w:val="20"/>
                <w:szCs w:val="20"/>
              </w:rPr>
              <w:t xml:space="preserve"> </w:t>
            </w:r>
            <w:r w:rsidR="00A04868">
              <w:rPr>
                <w:sz w:val="20"/>
                <w:szCs w:val="20"/>
              </w:rPr>
              <w:t>Learners</w:t>
            </w:r>
            <w:r w:rsidRPr="00025BA6">
              <w:rPr>
                <w:sz w:val="20"/>
                <w:szCs w:val="20"/>
              </w:rPr>
              <w:t xml:space="preserve"> should have knowledge of the reasons for saving money, such as building an emergency fund, achieving financial goals (e.g., buying a house, starting a business, funding education), preparing for retirement, and creating a financial safety net.</w:t>
            </w:r>
          </w:p>
          <w:p w14:paraId="273E11F3" w14:textId="77355138" w:rsidR="002D1563" w:rsidRPr="00025BA6" w:rsidRDefault="002D1563" w:rsidP="002D1563">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025BA6">
              <w:rPr>
                <w:b/>
                <w:bCs/>
                <w:sz w:val="20"/>
                <w:szCs w:val="20"/>
              </w:rPr>
              <w:t>Borrowing money:</w:t>
            </w:r>
            <w:r w:rsidRPr="00025BA6">
              <w:rPr>
                <w:sz w:val="20"/>
                <w:szCs w:val="20"/>
              </w:rPr>
              <w:t xml:space="preserve"> </w:t>
            </w:r>
            <w:r w:rsidR="00A04868">
              <w:rPr>
                <w:sz w:val="20"/>
                <w:szCs w:val="20"/>
              </w:rPr>
              <w:t>Learners</w:t>
            </w:r>
            <w:r w:rsidRPr="00025BA6">
              <w:rPr>
                <w:sz w:val="20"/>
                <w:szCs w:val="20"/>
              </w:rPr>
              <w:t xml:space="preserve"> should understand the reasons for borrowing money, including financing major purchases (e.g., a home or a car), funding education, covering unexpected expenses, investing in a business, or consolidating debt.</w:t>
            </w:r>
          </w:p>
          <w:p w14:paraId="13435A1E" w14:textId="54902C22" w:rsidR="002D1563" w:rsidRDefault="002D1563" w:rsidP="002D1563">
            <w:pPr>
              <w:pStyle w:val="NormalWeb"/>
              <w:numPr>
                <w:ilvl w:val="0"/>
                <w:numId w:val="3"/>
              </w:numPr>
              <w:shd w:val="clear" w:color="auto" w:fill="FFFFFF" w:themeFill="background1"/>
              <w:tabs>
                <w:tab w:val="clear" w:pos="720"/>
                <w:tab w:val="num" w:pos="360"/>
              </w:tabs>
              <w:spacing w:before="0" w:beforeAutospacing="0" w:after="0" w:afterAutospacing="0" w:line="360" w:lineRule="auto"/>
              <w:ind w:left="360"/>
              <w:rPr>
                <w:sz w:val="20"/>
                <w:szCs w:val="20"/>
              </w:rPr>
            </w:pPr>
            <w:r w:rsidRPr="00025BA6">
              <w:rPr>
                <w:b/>
                <w:bCs/>
                <w:sz w:val="20"/>
                <w:szCs w:val="20"/>
              </w:rPr>
              <w:t>Sources of finance:</w:t>
            </w:r>
            <w:r w:rsidRPr="00025BA6">
              <w:rPr>
                <w:sz w:val="20"/>
                <w:szCs w:val="20"/>
              </w:rPr>
              <w:t xml:space="preserve"> </w:t>
            </w:r>
            <w:r w:rsidR="00A04868">
              <w:rPr>
                <w:sz w:val="20"/>
                <w:szCs w:val="20"/>
              </w:rPr>
              <w:t>Learners</w:t>
            </w:r>
            <w:r w:rsidR="00A04868" w:rsidRPr="00025BA6">
              <w:rPr>
                <w:sz w:val="20"/>
                <w:szCs w:val="20"/>
              </w:rPr>
              <w:t xml:space="preserve"> </w:t>
            </w:r>
            <w:r w:rsidRPr="00025BA6">
              <w:rPr>
                <w:sz w:val="20"/>
                <w:szCs w:val="20"/>
              </w:rPr>
              <w:t>should be familiar with different sources of finance available to individuals, such as personal savings, bank loans, credit cards, lines of credit, peer-to-peer lending, and family loans.</w:t>
            </w:r>
          </w:p>
          <w:p w14:paraId="0AE30411" w14:textId="77777777" w:rsidR="00025BA6" w:rsidRDefault="00025BA6" w:rsidP="00025BA6">
            <w:pPr>
              <w:pStyle w:val="NormalWeb"/>
              <w:shd w:val="clear" w:color="auto" w:fill="FFFFFF" w:themeFill="background1"/>
              <w:spacing w:before="0" w:beforeAutospacing="0" w:after="0" w:afterAutospacing="0" w:line="360" w:lineRule="auto"/>
              <w:rPr>
                <w:b/>
                <w:bCs/>
                <w:sz w:val="20"/>
                <w:szCs w:val="20"/>
              </w:rPr>
            </w:pPr>
          </w:p>
          <w:p w14:paraId="51EC188F" w14:textId="77777777" w:rsidR="00EA1BA5" w:rsidRDefault="00EA1BA5" w:rsidP="00EA1BA5">
            <w:pPr>
              <w:spacing w:line="360" w:lineRule="auto"/>
              <w:rPr>
                <w:rFonts w:ascii="Times New Roman" w:hAnsi="Times New Roman" w:cs="Times New Roman"/>
                <w:b/>
                <w:bCs/>
                <w:sz w:val="20"/>
                <w:szCs w:val="20"/>
              </w:rPr>
            </w:pPr>
            <w:r w:rsidRPr="00025BA6">
              <w:rPr>
                <w:rFonts w:ascii="Times New Roman" w:hAnsi="Times New Roman" w:cs="Times New Roman"/>
                <w:b/>
                <w:bCs/>
                <w:sz w:val="20"/>
                <w:szCs w:val="20"/>
              </w:rPr>
              <w:t>1.</w:t>
            </w:r>
            <w:r>
              <w:rPr>
                <w:rFonts w:ascii="Times New Roman" w:hAnsi="Times New Roman" w:cs="Times New Roman"/>
                <w:b/>
                <w:bCs/>
                <w:sz w:val="20"/>
                <w:szCs w:val="20"/>
              </w:rPr>
              <w:t>8</w:t>
            </w:r>
            <w:r w:rsidRPr="00025BA6">
              <w:rPr>
                <w:rFonts w:ascii="Times New Roman" w:hAnsi="Times New Roman" w:cs="Times New Roman"/>
                <w:b/>
                <w:bCs/>
                <w:sz w:val="20"/>
                <w:szCs w:val="20"/>
              </w:rPr>
              <w:t xml:space="preserve"> – Consumer agencies</w:t>
            </w:r>
          </w:p>
          <w:p w14:paraId="06E72AF3" w14:textId="77777777" w:rsidR="007F59A1" w:rsidRPr="00631749" w:rsidRDefault="007F59A1" w:rsidP="007F59A1">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631749">
              <w:rPr>
                <w:b/>
                <w:bCs/>
                <w:sz w:val="20"/>
                <w:szCs w:val="20"/>
              </w:rPr>
              <w:t>Consumer agencies:</w:t>
            </w:r>
            <w:r w:rsidRPr="00631749">
              <w:rPr>
                <w:sz w:val="20"/>
                <w:szCs w:val="20"/>
              </w:rPr>
              <w:t xml:space="preserve"> </w:t>
            </w:r>
            <w:bookmarkStart w:id="0" w:name="_Hlk135061928"/>
            <w:r>
              <w:rPr>
                <w:sz w:val="20"/>
                <w:szCs w:val="20"/>
              </w:rPr>
              <w:t>Learners</w:t>
            </w:r>
            <w:r w:rsidRPr="00631749">
              <w:rPr>
                <w:sz w:val="20"/>
                <w:szCs w:val="20"/>
              </w:rPr>
              <w:t xml:space="preserve"> </w:t>
            </w:r>
            <w:bookmarkEnd w:id="0"/>
            <w:r w:rsidRPr="00631749">
              <w:rPr>
                <w:sz w:val="20"/>
                <w:szCs w:val="20"/>
              </w:rPr>
              <w:t xml:space="preserve">should have knowledge of consumer agencies, such as government regulatory bodies or non-profit organisations, that are dedicated to protecting consumer rights, providing information and education, and resolving consumer complaints. </w:t>
            </w:r>
          </w:p>
          <w:p w14:paraId="6D676898" w14:textId="77777777" w:rsidR="007F59A1" w:rsidRPr="00631749" w:rsidRDefault="007F59A1" w:rsidP="007F59A1">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631749">
              <w:rPr>
                <w:b/>
                <w:bCs/>
                <w:sz w:val="20"/>
                <w:szCs w:val="20"/>
              </w:rPr>
              <w:t>Financial institutions:</w:t>
            </w:r>
            <w:r w:rsidRPr="00631749">
              <w:rPr>
                <w:sz w:val="20"/>
                <w:szCs w:val="20"/>
              </w:rPr>
              <w:t xml:space="preserve"> </w:t>
            </w:r>
            <w:r>
              <w:rPr>
                <w:sz w:val="20"/>
                <w:szCs w:val="20"/>
              </w:rPr>
              <w:t>Learner</w:t>
            </w:r>
            <w:r w:rsidRPr="00631749">
              <w:rPr>
                <w:sz w:val="20"/>
                <w:szCs w:val="20"/>
              </w:rPr>
              <w:t xml:space="preserve">s should be familiar with financial institutions, such as banks, credit unions, </w:t>
            </w:r>
            <w:r>
              <w:rPr>
                <w:sz w:val="20"/>
                <w:szCs w:val="20"/>
              </w:rPr>
              <w:t>An Post</w:t>
            </w:r>
            <w:r w:rsidRPr="00631749">
              <w:rPr>
                <w:sz w:val="20"/>
                <w:szCs w:val="20"/>
              </w:rPr>
              <w:t>, which offer a range of financial products and services.</w:t>
            </w:r>
          </w:p>
          <w:p w14:paraId="33247187" w14:textId="4492B398" w:rsidR="007F59A1" w:rsidRPr="00631749" w:rsidRDefault="007F59A1" w:rsidP="007F59A1">
            <w:pPr>
              <w:pStyle w:val="NormalWeb"/>
              <w:numPr>
                <w:ilvl w:val="0"/>
                <w:numId w:val="4"/>
              </w:numPr>
              <w:shd w:val="clear" w:color="auto" w:fill="FFFFFF" w:themeFill="background1"/>
              <w:tabs>
                <w:tab w:val="clear" w:pos="720"/>
                <w:tab w:val="num" w:pos="360"/>
              </w:tabs>
              <w:spacing w:before="0" w:beforeAutospacing="0" w:after="0" w:afterAutospacing="0" w:line="360" w:lineRule="auto"/>
              <w:ind w:left="360"/>
              <w:rPr>
                <w:sz w:val="20"/>
                <w:szCs w:val="20"/>
              </w:rPr>
            </w:pPr>
            <w:r w:rsidRPr="00631749">
              <w:rPr>
                <w:b/>
                <w:bCs/>
                <w:color w:val="000000" w:themeColor="text1"/>
                <w:sz w:val="20"/>
                <w:szCs w:val="20"/>
              </w:rPr>
              <w:t>Complaint resolution:</w:t>
            </w:r>
            <w:r w:rsidRPr="00631749">
              <w:rPr>
                <w:color w:val="000000" w:themeColor="text1"/>
                <w:sz w:val="20"/>
                <w:szCs w:val="20"/>
              </w:rPr>
              <w:t xml:space="preserve"> </w:t>
            </w:r>
            <w:r w:rsidR="00A04868">
              <w:rPr>
                <w:color w:val="000000" w:themeColor="text1"/>
                <w:sz w:val="20"/>
                <w:szCs w:val="20"/>
              </w:rPr>
              <w:t>Learners</w:t>
            </w:r>
            <w:r w:rsidRPr="00631749">
              <w:rPr>
                <w:color w:val="000000" w:themeColor="text1"/>
                <w:sz w:val="20"/>
                <w:szCs w:val="20"/>
              </w:rPr>
              <w:t xml:space="preserve"> should know how to seek assistance, file complaints, and </w:t>
            </w:r>
            <w:r w:rsidRPr="00631749">
              <w:rPr>
                <w:color w:val="000000" w:themeColor="text1"/>
                <w:sz w:val="20"/>
                <w:szCs w:val="20"/>
              </w:rPr>
              <w:lastRenderedPageBreak/>
              <w:t>follow the appropriate channels for resolving issues or disputes.</w:t>
            </w:r>
          </w:p>
          <w:p w14:paraId="24378B82" w14:textId="77777777" w:rsidR="00025BA6" w:rsidRPr="00025BA6" w:rsidRDefault="00025BA6" w:rsidP="00025BA6">
            <w:pPr>
              <w:pStyle w:val="NormalWeb"/>
              <w:shd w:val="clear" w:color="auto" w:fill="FFFFFF" w:themeFill="background1"/>
              <w:spacing w:before="0" w:beforeAutospacing="0" w:after="0" w:afterAutospacing="0" w:line="360" w:lineRule="auto"/>
              <w:rPr>
                <w:sz w:val="20"/>
                <w:szCs w:val="20"/>
              </w:rPr>
            </w:pPr>
          </w:p>
          <w:p w14:paraId="19E4E547" w14:textId="223BE1CF" w:rsidR="002D1563" w:rsidRPr="00A04868" w:rsidRDefault="00025BA6" w:rsidP="00025BA6">
            <w:pPr>
              <w:shd w:val="clear" w:color="auto" w:fill="FFFFFF" w:themeFill="background1"/>
              <w:spacing w:line="360" w:lineRule="auto"/>
              <w:rPr>
                <w:rFonts w:ascii="Times New Roman" w:hAnsi="Times New Roman" w:cs="Times New Roman"/>
                <w:b/>
                <w:bCs/>
                <w:sz w:val="20"/>
                <w:szCs w:val="20"/>
                <w:u w:val="single"/>
              </w:rPr>
            </w:pPr>
            <w:r w:rsidRPr="00A04868">
              <w:rPr>
                <w:rFonts w:ascii="Times New Roman" w:hAnsi="Times New Roman" w:cs="Times New Roman"/>
                <w:b/>
                <w:bCs/>
                <w:sz w:val="20"/>
                <w:szCs w:val="20"/>
                <w:u w:val="single"/>
              </w:rPr>
              <w:t>Understanding</w:t>
            </w:r>
          </w:p>
          <w:p w14:paraId="39A7ACC9" w14:textId="77777777" w:rsidR="00EA1BA5" w:rsidRPr="00A04868" w:rsidRDefault="00EA1BA5" w:rsidP="00EA1BA5">
            <w:pPr>
              <w:pStyle w:val="NormalWeb"/>
              <w:shd w:val="clear" w:color="auto" w:fill="FFFFFF" w:themeFill="background1"/>
              <w:spacing w:before="0" w:beforeAutospacing="0" w:after="0" w:afterAutospacing="0" w:line="360" w:lineRule="auto"/>
              <w:rPr>
                <w:b/>
                <w:bCs/>
                <w:sz w:val="20"/>
                <w:szCs w:val="20"/>
              </w:rPr>
            </w:pPr>
            <w:r w:rsidRPr="00A04868">
              <w:rPr>
                <w:b/>
                <w:bCs/>
                <w:sz w:val="20"/>
                <w:szCs w:val="20"/>
              </w:rPr>
              <w:t>1.5 – reasons for borrowing and Saving</w:t>
            </w:r>
          </w:p>
          <w:p w14:paraId="0D14A06E" w14:textId="4A19D5BD" w:rsidR="00A04868" w:rsidRPr="00A04868" w:rsidRDefault="00A04868" w:rsidP="00A04868">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Purpose of finance:</w:t>
            </w:r>
            <w:r w:rsidRPr="00A04868">
              <w:rPr>
                <w:sz w:val="20"/>
                <w:szCs w:val="20"/>
              </w:rPr>
              <w:t xml:space="preserve"> </w:t>
            </w:r>
            <w:r>
              <w:rPr>
                <w:sz w:val="20"/>
                <w:szCs w:val="20"/>
              </w:rPr>
              <w:t>Learners</w:t>
            </w:r>
            <w:r w:rsidRPr="00A04868">
              <w:rPr>
                <w:sz w:val="20"/>
                <w:szCs w:val="20"/>
              </w:rPr>
              <w:t xml:space="preserve"> should understand how the purpose of finance influences the choice of appropriate sources. For example, long-term goals may require savings, while short-term needs may be better suited for borrowing.</w:t>
            </w:r>
          </w:p>
          <w:p w14:paraId="6B5B5CEC" w14:textId="6448D9D4" w:rsidR="00A04868" w:rsidRPr="00A04868" w:rsidRDefault="00A04868" w:rsidP="00A04868">
            <w:pPr>
              <w:pStyle w:val="NormalWeb"/>
              <w:numPr>
                <w:ilvl w:val="0"/>
                <w:numId w:val="5"/>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Costs of finance:</w:t>
            </w:r>
            <w:r w:rsidRPr="00A04868">
              <w:rPr>
                <w:sz w:val="20"/>
                <w:szCs w:val="20"/>
              </w:rPr>
              <w:t xml:space="preserve"> </w:t>
            </w:r>
            <w:r>
              <w:rPr>
                <w:sz w:val="20"/>
                <w:szCs w:val="20"/>
              </w:rPr>
              <w:t>Learners</w:t>
            </w:r>
            <w:r w:rsidRPr="00A04868">
              <w:rPr>
                <w:sz w:val="20"/>
                <w:szCs w:val="20"/>
              </w:rPr>
              <w:t xml:space="preserve"> should comprehend the costs associated with different sources of finance, such as interest rates, fees, repayment terms, and potential penalties. They should understand that borrowing money usually incurs costs in the form of interest payments and fees.</w:t>
            </w:r>
          </w:p>
          <w:p w14:paraId="35C09F2F" w14:textId="77777777" w:rsidR="00EA1BA5" w:rsidRPr="00A04868" w:rsidRDefault="00EA1BA5" w:rsidP="00025BA6">
            <w:pPr>
              <w:shd w:val="clear" w:color="auto" w:fill="FFFFFF" w:themeFill="background1"/>
              <w:spacing w:line="360" w:lineRule="auto"/>
              <w:rPr>
                <w:rFonts w:ascii="Times New Roman" w:hAnsi="Times New Roman" w:cs="Times New Roman"/>
                <w:b/>
                <w:bCs/>
                <w:sz w:val="20"/>
                <w:szCs w:val="20"/>
                <w:u w:val="single"/>
              </w:rPr>
            </w:pPr>
          </w:p>
          <w:p w14:paraId="69E4A8CA" w14:textId="32E44FAD" w:rsidR="00025BA6" w:rsidRPr="00A04868" w:rsidRDefault="00025BA6" w:rsidP="00025BA6">
            <w:pPr>
              <w:spacing w:line="360" w:lineRule="auto"/>
              <w:rPr>
                <w:rFonts w:ascii="Times New Roman" w:hAnsi="Times New Roman" w:cs="Times New Roman"/>
                <w:b/>
                <w:bCs/>
                <w:sz w:val="20"/>
                <w:szCs w:val="20"/>
              </w:rPr>
            </w:pPr>
            <w:r w:rsidRPr="00A04868">
              <w:rPr>
                <w:rFonts w:ascii="Times New Roman" w:hAnsi="Times New Roman" w:cs="Times New Roman"/>
                <w:b/>
                <w:bCs/>
                <w:sz w:val="20"/>
                <w:szCs w:val="20"/>
              </w:rPr>
              <w:t>1.</w:t>
            </w:r>
            <w:r w:rsidR="00EA1BA5" w:rsidRPr="00A04868">
              <w:rPr>
                <w:rFonts w:ascii="Times New Roman" w:hAnsi="Times New Roman" w:cs="Times New Roman"/>
                <w:b/>
                <w:bCs/>
                <w:sz w:val="20"/>
                <w:szCs w:val="20"/>
              </w:rPr>
              <w:t>8</w:t>
            </w:r>
            <w:r w:rsidRPr="00A04868">
              <w:rPr>
                <w:rFonts w:ascii="Times New Roman" w:hAnsi="Times New Roman" w:cs="Times New Roman"/>
                <w:b/>
                <w:bCs/>
                <w:sz w:val="20"/>
                <w:szCs w:val="20"/>
              </w:rPr>
              <w:t xml:space="preserve"> – Consumer agencies</w:t>
            </w:r>
          </w:p>
          <w:p w14:paraId="5EBE2E3B" w14:textId="77777777" w:rsidR="00A04868" w:rsidRPr="00A04868" w:rsidRDefault="00A04868" w:rsidP="00A04868">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A04868">
              <w:rPr>
                <w:b/>
                <w:bCs/>
                <w:color w:val="000000" w:themeColor="text1"/>
                <w:sz w:val="20"/>
                <w:szCs w:val="20"/>
              </w:rPr>
              <w:t>Consumer advocacy</w:t>
            </w:r>
            <w:r w:rsidRPr="00A04868">
              <w:rPr>
                <w:color w:val="000000" w:themeColor="text1"/>
                <w:sz w:val="20"/>
                <w:szCs w:val="20"/>
              </w:rPr>
              <w:t xml:space="preserve">: Learners should understand that consumer agencies primarily focus on advocating for consumer rights and providing resources and support to consumers. They aim to ensure fair treatment, address consumer complaints, and promote consumer education and empowerment. </w:t>
            </w:r>
            <w:r w:rsidRPr="00A04868">
              <w:rPr>
                <w:sz w:val="20"/>
                <w:szCs w:val="20"/>
              </w:rPr>
              <w:t>They should understand the role and functions of these agencies in enforcing consumer protection laws and promoting fair practices.</w:t>
            </w:r>
          </w:p>
          <w:p w14:paraId="41008492" w14:textId="77777777" w:rsidR="00A04868" w:rsidRPr="00A04868" w:rsidRDefault="00A04868" w:rsidP="00A04868">
            <w:pPr>
              <w:pStyle w:val="NormalWeb"/>
              <w:numPr>
                <w:ilvl w:val="0"/>
                <w:numId w:val="6"/>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A04868">
              <w:rPr>
                <w:b/>
                <w:bCs/>
                <w:color w:val="000000" w:themeColor="text1"/>
                <w:sz w:val="20"/>
                <w:szCs w:val="20"/>
              </w:rPr>
              <w:t>Financial services:</w:t>
            </w:r>
            <w:r w:rsidRPr="00A04868">
              <w:rPr>
                <w:color w:val="000000" w:themeColor="text1"/>
                <w:sz w:val="20"/>
                <w:szCs w:val="20"/>
              </w:rPr>
              <w:t xml:space="preserve"> Learners should comprehend that financial institutions primarily offer financial products and services to meet customers' financial needs. </w:t>
            </w:r>
            <w:r w:rsidRPr="00A04868">
              <w:rPr>
                <w:sz w:val="20"/>
                <w:szCs w:val="20"/>
              </w:rPr>
              <w:t>They should understand the types of services provided by these institutions, such as banking services, loans, insurance policies, investment products, and financial advice</w:t>
            </w:r>
          </w:p>
          <w:p w14:paraId="4BEAA789" w14:textId="77777777" w:rsidR="00A04868" w:rsidRPr="00FC52AD" w:rsidRDefault="00A04868" w:rsidP="00A04868">
            <w:pPr>
              <w:shd w:val="clear" w:color="auto" w:fill="FFFFFF" w:themeFill="background1"/>
              <w:spacing w:line="360" w:lineRule="auto"/>
              <w:jc w:val="center"/>
              <w:rPr>
                <w:rFonts w:ascii="Times New Roman" w:hAnsi="Times New Roman" w:cs="Times New Roman"/>
                <w:b/>
                <w:bCs/>
                <w:color w:val="000000" w:themeColor="text1"/>
                <w:sz w:val="17"/>
                <w:szCs w:val="17"/>
                <w:u w:val="single"/>
              </w:rPr>
            </w:pPr>
          </w:p>
          <w:p w14:paraId="293ED100" w14:textId="77777777" w:rsidR="00025BA6" w:rsidRPr="00C267EA" w:rsidRDefault="00025BA6" w:rsidP="00025BA6">
            <w:pPr>
              <w:shd w:val="clear" w:color="auto" w:fill="FFFFFF" w:themeFill="background1"/>
              <w:spacing w:line="360" w:lineRule="auto"/>
              <w:rPr>
                <w:rFonts w:ascii="Times New Roman" w:hAnsi="Times New Roman" w:cs="Times New Roman"/>
                <w:b/>
                <w:bCs/>
                <w:sz w:val="16"/>
                <w:szCs w:val="16"/>
                <w:u w:val="single"/>
              </w:rPr>
            </w:pPr>
          </w:p>
          <w:p w14:paraId="293E9F78" w14:textId="1E84D892" w:rsidR="00BF77E3" w:rsidRPr="00A04868" w:rsidRDefault="00BF77E3" w:rsidP="00BF77E3">
            <w:pPr>
              <w:shd w:val="clear" w:color="auto" w:fill="FFFFFF" w:themeFill="background1"/>
              <w:spacing w:line="360" w:lineRule="auto"/>
              <w:rPr>
                <w:rFonts w:ascii="Times New Roman" w:hAnsi="Times New Roman" w:cs="Times New Roman"/>
                <w:b/>
                <w:bCs/>
                <w:sz w:val="20"/>
                <w:szCs w:val="20"/>
                <w:u w:val="single"/>
              </w:rPr>
            </w:pPr>
            <w:r w:rsidRPr="00A04868">
              <w:rPr>
                <w:rFonts w:ascii="Times New Roman" w:hAnsi="Times New Roman" w:cs="Times New Roman"/>
                <w:b/>
                <w:bCs/>
                <w:sz w:val="20"/>
                <w:szCs w:val="20"/>
                <w:u w:val="single"/>
              </w:rPr>
              <w:lastRenderedPageBreak/>
              <w:t>Skills</w:t>
            </w:r>
          </w:p>
          <w:p w14:paraId="4DECF1D1" w14:textId="77777777" w:rsidR="00EA1BA5" w:rsidRPr="00A04868" w:rsidRDefault="00EA1BA5" w:rsidP="00EA1BA5">
            <w:pPr>
              <w:pStyle w:val="NormalWeb"/>
              <w:shd w:val="clear" w:color="auto" w:fill="FFFFFF" w:themeFill="background1"/>
              <w:spacing w:before="0" w:beforeAutospacing="0" w:after="0" w:afterAutospacing="0" w:line="360" w:lineRule="auto"/>
              <w:rPr>
                <w:b/>
                <w:bCs/>
                <w:sz w:val="20"/>
                <w:szCs w:val="20"/>
              </w:rPr>
            </w:pPr>
            <w:r w:rsidRPr="00A04868">
              <w:rPr>
                <w:b/>
                <w:bCs/>
                <w:sz w:val="20"/>
                <w:szCs w:val="20"/>
              </w:rPr>
              <w:t>1.5 – reasons for borrowing and Saving</w:t>
            </w:r>
          </w:p>
          <w:p w14:paraId="00BCE22B" w14:textId="1B9D2F8B" w:rsidR="00A04868" w:rsidRPr="00A04868" w:rsidRDefault="00A04868" w:rsidP="00A04868">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Financial analysis</w:t>
            </w:r>
            <w:r w:rsidRPr="00A04868">
              <w:rPr>
                <w:sz w:val="20"/>
                <w:szCs w:val="20"/>
              </w:rPr>
              <w:t xml:space="preserve">: </w:t>
            </w:r>
            <w:r>
              <w:rPr>
                <w:sz w:val="20"/>
                <w:szCs w:val="20"/>
              </w:rPr>
              <w:t>Learners</w:t>
            </w:r>
            <w:r w:rsidRPr="00A04868">
              <w:rPr>
                <w:sz w:val="20"/>
                <w:szCs w:val="20"/>
              </w:rPr>
              <w:t xml:space="preserve"> should develop skills in analysing their financial needs and goals to determine the most appropriate sources of finance. They should consider factors such as the amount of money needed, the time frame for repayment, interest rates, and the total cost of borrowing.</w:t>
            </w:r>
          </w:p>
          <w:p w14:paraId="693D3C79" w14:textId="6F828194" w:rsidR="00A04868" w:rsidRPr="00A04868" w:rsidRDefault="00A04868" w:rsidP="00A04868">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Risk assessment</w:t>
            </w:r>
            <w:r w:rsidRPr="00A04868">
              <w:rPr>
                <w:sz w:val="20"/>
                <w:szCs w:val="20"/>
              </w:rPr>
              <w:t xml:space="preserve">: </w:t>
            </w:r>
            <w:r>
              <w:rPr>
                <w:sz w:val="20"/>
                <w:szCs w:val="20"/>
              </w:rPr>
              <w:t>Learners</w:t>
            </w:r>
            <w:r w:rsidRPr="00A04868">
              <w:rPr>
                <w:sz w:val="20"/>
                <w:szCs w:val="20"/>
              </w:rPr>
              <w:t xml:space="preserve"> should acquire skills in assessing the risks associated with different sources of finance. They should understand that borrowing money carries the risk of debt and potential difficulties in repayment, while saving money may involve the risk of inflation eroding the purchasing power of savings.</w:t>
            </w:r>
          </w:p>
          <w:p w14:paraId="6D45D847" w14:textId="3596EC1E" w:rsidR="00A04868" w:rsidRPr="00A04868" w:rsidRDefault="00A04868" w:rsidP="00A04868">
            <w:pPr>
              <w:pStyle w:val="NormalWeb"/>
              <w:numPr>
                <w:ilvl w:val="0"/>
                <w:numId w:val="7"/>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Comparing options</w:t>
            </w:r>
            <w:r w:rsidRPr="00A04868">
              <w:rPr>
                <w:sz w:val="20"/>
                <w:szCs w:val="20"/>
              </w:rPr>
              <w:t xml:space="preserve">: </w:t>
            </w:r>
            <w:r>
              <w:rPr>
                <w:sz w:val="20"/>
                <w:szCs w:val="20"/>
              </w:rPr>
              <w:t>Learners</w:t>
            </w:r>
            <w:r w:rsidRPr="00A04868">
              <w:rPr>
                <w:sz w:val="20"/>
                <w:szCs w:val="20"/>
              </w:rPr>
              <w:t xml:space="preserve"> should be able to compare different sources of finance based on their purpose, costs, and risks. They should analyse the terms and conditions of different borrowing options and consider the impact on their overall financial situation.</w:t>
            </w:r>
          </w:p>
          <w:p w14:paraId="1605CF2C" w14:textId="77777777" w:rsidR="00EA1BA5" w:rsidRPr="00A04868" w:rsidRDefault="00EA1BA5" w:rsidP="00EA1BA5">
            <w:pPr>
              <w:shd w:val="clear" w:color="auto" w:fill="FFFFFF" w:themeFill="background1"/>
              <w:spacing w:line="360" w:lineRule="auto"/>
              <w:rPr>
                <w:rFonts w:ascii="Times New Roman" w:hAnsi="Times New Roman" w:cs="Times New Roman"/>
                <w:b/>
                <w:bCs/>
                <w:sz w:val="20"/>
                <w:szCs w:val="20"/>
                <w:u w:val="single"/>
              </w:rPr>
            </w:pPr>
          </w:p>
          <w:p w14:paraId="77E98234" w14:textId="77777777" w:rsidR="00EA1BA5" w:rsidRPr="00A04868" w:rsidRDefault="00EA1BA5" w:rsidP="00EA1BA5">
            <w:pPr>
              <w:spacing w:line="360" w:lineRule="auto"/>
              <w:rPr>
                <w:rFonts w:ascii="Times New Roman" w:hAnsi="Times New Roman" w:cs="Times New Roman"/>
                <w:b/>
                <w:bCs/>
                <w:sz w:val="20"/>
                <w:szCs w:val="20"/>
              </w:rPr>
            </w:pPr>
            <w:r w:rsidRPr="00A04868">
              <w:rPr>
                <w:rFonts w:ascii="Times New Roman" w:hAnsi="Times New Roman" w:cs="Times New Roman"/>
                <w:b/>
                <w:bCs/>
                <w:sz w:val="20"/>
                <w:szCs w:val="20"/>
              </w:rPr>
              <w:t>1.8 – Consumer agencies</w:t>
            </w:r>
          </w:p>
          <w:p w14:paraId="5E6BBA42"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Being creative:</w:t>
            </w:r>
            <w:r w:rsidRPr="00A04868">
              <w:rPr>
                <w:rFonts w:ascii="Times New Roman" w:eastAsia="Times New Roman" w:hAnsi="Times New Roman" w:cs="Times New Roman"/>
                <w:color w:val="000000" w:themeColor="text1"/>
                <w:sz w:val="20"/>
                <w:szCs w:val="20"/>
                <w:lang w:eastAsia="en-IE"/>
              </w:rPr>
              <w:t xml:space="preserve"> Assign activities that require learners to develop creative solutions for consumer problems or propose new products or services that meet consumer needs.</w:t>
            </w:r>
          </w:p>
          <w:p w14:paraId="65D5635F"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Being literate:</w:t>
            </w:r>
            <w:r w:rsidRPr="00A04868">
              <w:rPr>
                <w:rFonts w:ascii="Times New Roman" w:eastAsia="Times New Roman" w:hAnsi="Times New Roman" w:cs="Times New Roman"/>
                <w:color w:val="000000" w:themeColor="text1"/>
                <w:sz w:val="20"/>
                <w:szCs w:val="20"/>
                <w:lang w:eastAsia="en-IE"/>
              </w:rPr>
              <w:t xml:space="preserve"> Provide learners with reading materials that cover consumer rights, responsibilities, and relevant consumer laws and regulations.</w:t>
            </w:r>
          </w:p>
          <w:p w14:paraId="465214D8"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Being numerate:</w:t>
            </w:r>
            <w:r w:rsidRPr="00A04868">
              <w:rPr>
                <w:rFonts w:ascii="Times New Roman" w:eastAsia="Times New Roman" w:hAnsi="Times New Roman" w:cs="Times New Roman"/>
                <w:color w:val="000000" w:themeColor="text1"/>
                <w:sz w:val="20"/>
                <w:szCs w:val="20"/>
                <w:lang w:eastAsia="en-IE"/>
              </w:rPr>
              <w:t xml:space="preserve"> Introduce basic financial calculations, such as comparing prices, calculating discounts, and determining value for money.</w:t>
            </w:r>
          </w:p>
          <w:p w14:paraId="55F67A6F"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Communicating:</w:t>
            </w:r>
            <w:r w:rsidRPr="00A04868">
              <w:rPr>
                <w:rFonts w:ascii="Times New Roman" w:eastAsia="Times New Roman" w:hAnsi="Times New Roman" w:cs="Times New Roman"/>
                <w:color w:val="000000" w:themeColor="text1"/>
                <w:sz w:val="20"/>
                <w:szCs w:val="20"/>
                <w:lang w:eastAsia="en-IE"/>
              </w:rPr>
              <w:t xml:space="preserve"> Provide opportunities for learners to practice written and oral </w:t>
            </w:r>
            <w:r w:rsidRPr="00A04868">
              <w:rPr>
                <w:rFonts w:ascii="Times New Roman" w:eastAsia="Times New Roman" w:hAnsi="Times New Roman" w:cs="Times New Roman"/>
                <w:color w:val="000000" w:themeColor="text1"/>
                <w:sz w:val="20"/>
                <w:szCs w:val="20"/>
                <w:lang w:eastAsia="en-IE"/>
              </w:rPr>
              <w:lastRenderedPageBreak/>
              <w:t>communication skills in consumer scenarios, such as writing complaint letters.</w:t>
            </w:r>
          </w:p>
          <w:p w14:paraId="6BC3D79A"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Managing information and thinking:</w:t>
            </w:r>
            <w:r w:rsidRPr="00A04868">
              <w:rPr>
                <w:rFonts w:ascii="Times New Roman" w:eastAsia="Times New Roman" w:hAnsi="Times New Roman" w:cs="Times New Roman"/>
                <w:color w:val="000000" w:themeColor="text1"/>
                <w:sz w:val="20"/>
                <w:szCs w:val="20"/>
                <w:lang w:eastAsia="en-IE"/>
              </w:rPr>
              <w:t xml:space="preserve"> Guide  in analysing and interpreting consumer-related data, such as product reviews, warranties, or contract terms.</w:t>
            </w:r>
          </w:p>
          <w:p w14:paraId="533322A2" w14:textId="77777777" w:rsidR="00A04868"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Managing myself and staying well</w:t>
            </w:r>
            <w:r w:rsidRPr="00A04868">
              <w:rPr>
                <w:rFonts w:ascii="Times New Roman" w:eastAsia="Times New Roman" w:hAnsi="Times New Roman" w:cs="Times New Roman"/>
                <w:color w:val="000000" w:themeColor="text1"/>
                <w:sz w:val="20"/>
                <w:szCs w:val="20"/>
                <w:lang w:eastAsia="en-IE"/>
              </w:rPr>
              <w:t>: Promote responsible consumer behaviour, such as avoiding impulse buying, comparing prices, and considering the long-term impacts of consumer choices.</w:t>
            </w:r>
          </w:p>
          <w:p w14:paraId="4A8214B8" w14:textId="1556C528" w:rsidR="00BF77E3" w:rsidRPr="00A04868" w:rsidRDefault="00A04868" w:rsidP="00A04868">
            <w:pPr>
              <w:numPr>
                <w:ilvl w:val="0"/>
                <w:numId w:val="8"/>
              </w:numPr>
              <w:tabs>
                <w:tab w:val="clear" w:pos="720"/>
                <w:tab w:val="num" w:pos="360"/>
              </w:tabs>
              <w:spacing w:line="360" w:lineRule="auto"/>
              <w:ind w:left="360"/>
              <w:rPr>
                <w:rFonts w:ascii="Times New Roman" w:eastAsia="Times New Roman" w:hAnsi="Times New Roman" w:cs="Times New Roman"/>
                <w:color w:val="000000" w:themeColor="text1"/>
                <w:sz w:val="20"/>
                <w:szCs w:val="20"/>
                <w:lang w:eastAsia="en-IE"/>
              </w:rPr>
            </w:pPr>
            <w:r w:rsidRPr="00A04868">
              <w:rPr>
                <w:rFonts w:ascii="Times New Roman" w:eastAsia="Times New Roman" w:hAnsi="Times New Roman" w:cs="Times New Roman"/>
                <w:b/>
                <w:bCs/>
                <w:color w:val="000000" w:themeColor="text1"/>
                <w:sz w:val="20"/>
                <w:szCs w:val="20"/>
                <w:lang w:eastAsia="en-IE"/>
              </w:rPr>
              <w:t>Working with others:</w:t>
            </w:r>
            <w:r w:rsidRPr="00A04868">
              <w:rPr>
                <w:rFonts w:ascii="Times New Roman" w:eastAsia="Times New Roman" w:hAnsi="Times New Roman" w:cs="Times New Roman"/>
                <w:color w:val="000000" w:themeColor="text1"/>
                <w:sz w:val="20"/>
                <w:szCs w:val="20"/>
                <w:lang w:eastAsia="en-IE"/>
              </w:rPr>
              <w:t xml:space="preserve"> Foster teamwork and cooperation skills by encouraging leaners to respect diverse opinions and engage in constructive discussions.</w:t>
            </w:r>
          </w:p>
          <w:p w14:paraId="05003C71" w14:textId="77777777" w:rsidR="00A04868" w:rsidRPr="00A04868" w:rsidRDefault="00A04868" w:rsidP="00A04868">
            <w:pPr>
              <w:spacing w:line="360" w:lineRule="auto"/>
              <w:ind w:left="360"/>
              <w:rPr>
                <w:rFonts w:ascii="Times New Roman" w:eastAsia="Times New Roman" w:hAnsi="Times New Roman" w:cs="Times New Roman"/>
                <w:color w:val="000000" w:themeColor="text1"/>
                <w:sz w:val="20"/>
                <w:szCs w:val="20"/>
                <w:lang w:eastAsia="en-IE"/>
              </w:rPr>
            </w:pPr>
          </w:p>
          <w:p w14:paraId="31D2861F" w14:textId="69C0B688" w:rsidR="00BF77E3" w:rsidRPr="00A04868" w:rsidRDefault="00BF77E3" w:rsidP="00BF77E3">
            <w:pPr>
              <w:shd w:val="clear" w:color="auto" w:fill="FFFFFF" w:themeFill="background1"/>
              <w:spacing w:line="360" w:lineRule="auto"/>
              <w:rPr>
                <w:rFonts w:ascii="Times New Roman" w:hAnsi="Times New Roman" w:cs="Times New Roman"/>
                <w:b/>
                <w:bCs/>
                <w:sz w:val="20"/>
                <w:szCs w:val="20"/>
                <w:u w:val="single"/>
              </w:rPr>
            </w:pPr>
            <w:r w:rsidRPr="00A04868">
              <w:rPr>
                <w:rFonts w:ascii="Times New Roman" w:hAnsi="Times New Roman" w:cs="Times New Roman"/>
                <w:b/>
                <w:bCs/>
                <w:sz w:val="20"/>
                <w:szCs w:val="20"/>
                <w:u w:val="single"/>
              </w:rPr>
              <w:t>Values</w:t>
            </w:r>
          </w:p>
          <w:p w14:paraId="3CAA4500" w14:textId="77777777" w:rsidR="00EA1BA5" w:rsidRPr="00A04868" w:rsidRDefault="00EA1BA5" w:rsidP="00EA1BA5">
            <w:pPr>
              <w:pStyle w:val="NormalWeb"/>
              <w:shd w:val="clear" w:color="auto" w:fill="FFFFFF" w:themeFill="background1"/>
              <w:spacing w:before="0" w:beforeAutospacing="0" w:after="0" w:afterAutospacing="0" w:line="360" w:lineRule="auto"/>
              <w:rPr>
                <w:b/>
                <w:bCs/>
                <w:sz w:val="20"/>
                <w:szCs w:val="20"/>
              </w:rPr>
            </w:pPr>
            <w:r w:rsidRPr="00A04868">
              <w:rPr>
                <w:b/>
                <w:bCs/>
                <w:sz w:val="20"/>
                <w:szCs w:val="20"/>
              </w:rPr>
              <w:t>1.5 – reasons for borrowing and Saving</w:t>
            </w:r>
          </w:p>
          <w:p w14:paraId="67B0AF08" w14:textId="77777777" w:rsidR="00A04868" w:rsidRPr="00A04868" w:rsidRDefault="00A04868" w:rsidP="00A04868">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Financial responsibility</w:t>
            </w:r>
            <w:r w:rsidRPr="00A04868">
              <w:rPr>
                <w:sz w:val="20"/>
                <w:szCs w:val="20"/>
              </w:rPr>
              <w:t>: Learners should value financial responsibility, understanding the importance of saving for future needs and borrowing money responsibly.</w:t>
            </w:r>
          </w:p>
          <w:p w14:paraId="0037A751" w14:textId="77777777" w:rsidR="00A04868" w:rsidRPr="00A04868" w:rsidRDefault="00A04868" w:rsidP="00A04868">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Financial literacy:</w:t>
            </w:r>
            <w:r w:rsidRPr="00A04868">
              <w:rPr>
                <w:sz w:val="20"/>
                <w:szCs w:val="20"/>
              </w:rPr>
              <w:t xml:space="preserve"> Learners should recognise the importance of being financially literate and continuously learning about personal finance to make informed decisions about saving and borrowing.</w:t>
            </w:r>
          </w:p>
          <w:p w14:paraId="721A86FE" w14:textId="77777777" w:rsidR="00A04868" w:rsidRPr="00A04868" w:rsidRDefault="00A04868" w:rsidP="00A04868">
            <w:pPr>
              <w:pStyle w:val="NormalWeb"/>
              <w:numPr>
                <w:ilvl w:val="0"/>
                <w:numId w:val="9"/>
              </w:numPr>
              <w:shd w:val="clear" w:color="auto" w:fill="FFFFFF" w:themeFill="background1"/>
              <w:tabs>
                <w:tab w:val="clear" w:pos="720"/>
                <w:tab w:val="num" w:pos="360"/>
              </w:tabs>
              <w:spacing w:before="0" w:beforeAutospacing="0" w:after="0" w:afterAutospacing="0" w:line="360" w:lineRule="auto"/>
              <w:ind w:left="360"/>
              <w:rPr>
                <w:sz w:val="20"/>
                <w:szCs w:val="20"/>
              </w:rPr>
            </w:pPr>
            <w:r w:rsidRPr="00A04868">
              <w:rPr>
                <w:b/>
                <w:bCs/>
                <w:sz w:val="20"/>
                <w:szCs w:val="20"/>
              </w:rPr>
              <w:t>Long-term perspective:</w:t>
            </w:r>
            <w:r w:rsidRPr="00A04868">
              <w:rPr>
                <w:sz w:val="20"/>
                <w:szCs w:val="20"/>
              </w:rPr>
              <w:t xml:space="preserve"> Learners should appreciate the benefits of taking a long-term perspective when it comes to saving and borrowing money. They should consider the impact of their financial decisions on their future financial well-being.</w:t>
            </w:r>
          </w:p>
          <w:p w14:paraId="09CF5E9A" w14:textId="77777777" w:rsidR="00A04868" w:rsidRPr="00A04868" w:rsidRDefault="00A04868" w:rsidP="00EA1BA5">
            <w:pPr>
              <w:shd w:val="clear" w:color="auto" w:fill="FFFFFF" w:themeFill="background1"/>
              <w:spacing w:line="360" w:lineRule="auto"/>
              <w:rPr>
                <w:rFonts w:ascii="Times New Roman" w:hAnsi="Times New Roman" w:cs="Times New Roman"/>
                <w:b/>
                <w:bCs/>
                <w:sz w:val="20"/>
                <w:szCs w:val="20"/>
                <w:u w:val="single"/>
              </w:rPr>
            </w:pPr>
          </w:p>
          <w:p w14:paraId="264DA732" w14:textId="77777777" w:rsidR="00EA1BA5" w:rsidRPr="00A04868" w:rsidRDefault="00EA1BA5" w:rsidP="00EA1BA5">
            <w:pPr>
              <w:spacing w:line="360" w:lineRule="auto"/>
              <w:rPr>
                <w:rFonts w:ascii="Times New Roman" w:hAnsi="Times New Roman" w:cs="Times New Roman"/>
                <w:b/>
                <w:bCs/>
                <w:sz w:val="20"/>
                <w:szCs w:val="20"/>
              </w:rPr>
            </w:pPr>
            <w:r w:rsidRPr="00A04868">
              <w:rPr>
                <w:rFonts w:ascii="Times New Roman" w:hAnsi="Times New Roman" w:cs="Times New Roman"/>
                <w:b/>
                <w:bCs/>
                <w:sz w:val="20"/>
                <w:szCs w:val="20"/>
              </w:rPr>
              <w:t>1.8 – Consumer agencies</w:t>
            </w:r>
          </w:p>
          <w:p w14:paraId="6B2BDBD8" w14:textId="77777777" w:rsidR="00A04868" w:rsidRPr="00A04868" w:rsidRDefault="00A04868" w:rsidP="00A04868">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A04868">
              <w:rPr>
                <w:b/>
                <w:bCs/>
                <w:color w:val="000000" w:themeColor="text1"/>
                <w:sz w:val="20"/>
                <w:szCs w:val="20"/>
              </w:rPr>
              <w:t>Empowerment:</w:t>
            </w:r>
            <w:r w:rsidRPr="00A04868">
              <w:rPr>
                <w:color w:val="000000" w:themeColor="text1"/>
                <w:sz w:val="20"/>
                <w:szCs w:val="20"/>
              </w:rPr>
              <w:t xml:space="preserve"> Learners should value the empowerment of consumers through access to information and support services. They should </w:t>
            </w:r>
            <w:r w:rsidRPr="00A04868">
              <w:rPr>
                <w:color w:val="000000" w:themeColor="text1"/>
                <w:sz w:val="20"/>
                <w:szCs w:val="20"/>
              </w:rPr>
              <w:lastRenderedPageBreak/>
              <w:t>recognise the importance of being informed and educated to make wise financial decisions and assert their rights.</w:t>
            </w:r>
          </w:p>
          <w:p w14:paraId="0C9DDB51" w14:textId="77777777" w:rsidR="00A04868" w:rsidRPr="00A04868" w:rsidRDefault="00A04868" w:rsidP="00A04868">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A04868">
              <w:rPr>
                <w:b/>
                <w:bCs/>
                <w:color w:val="000000" w:themeColor="text1"/>
                <w:sz w:val="20"/>
                <w:szCs w:val="20"/>
              </w:rPr>
              <w:t>Fairness and transparency:</w:t>
            </w:r>
            <w:r w:rsidRPr="00A04868">
              <w:rPr>
                <w:color w:val="000000" w:themeColor="text1"/>
                <w:sz w:val="20"/>
                <w:szCs w:val="20"/>
              </w:rPr>
              <w:t xml:space="preserve"> Learners should appreciate the values of fairness and transparency in consumer relationships. They should expect clear and accurate information, fair treatment, and ethical practices from both consumer agencies and financial institutions.</w:t>
            </w:r>
          </w:p>
          <w:p w14:paraId="1EF370FE" w14:textId="77777777" w:rsidR="00A04868" w:rsidRPr="00A04868" w:rsidRDefault="00A04868" w:rsidP="00A04868">
            <w:pPr>
              <w:pStyle w:val="NormalWeb"/>
              <w:numPr>
                <w:ilvl w:val="0"/>
                <w:numId w:val="10"/>
              </w:numPr>
              <w:shd w:val="clear" w:color="auto" w:fill="FFFFFF" w:themeFill="background1"/>
              <w:tabs>
                <w:tab w:val="clear" w:pos="720"/>
                <w:tab w:val="num" w:pos="360"/>
              </w:tabs>
              <w:spacing w:before="0" w:beforeAutospacing="0" w:after="0" w:afterAutospacing="0" w:line="360" w:lineRule="auto"/>
              <w:ind w:left="360"/>
              <w:rPr>
                <w:color w:val="000000" w:themeColor="text1"/>
                <w:sz w:val="20"/>
                <w:szCs w:val="20"/>
              </w:rPr>
            </w:pPr>
            <w:r w:rsidRPr="00A04868">
              <w:rPr>
                <w:b/>
                <w:bCs/>
                <w:color w:val="000000" w:themeColor="text1"/>
                <w:sz w:val="20"/>
                <w:szCs w:val="20"/>
              </w:rPr>
              <w:t>Responsible financial management:</w:t>
            </w:r>
            <w:r w:rsidRPr="00A04868">
              <w:rPr>
                <w:color w:val="000000" w:themeColor="text1"/>
                <w:sz w:val="20"/>
                <w:szCs w:val="20"/>
              </w:rPr>
              <w:t xml:space="preserve"> Learners should value responsible financial management and recognize the role of both consumer agencies and financial institutions in promoting financial literacy, providing resources for financial planning, and supporting customers in achieving </w:t>
            </w:r>
          </w:p>
          <w:p w14:paraId="2AA8C456" w14:textId="579582A7" w:rsidR="002E39EA" w:rsidRPr="00A04868" w:rsidRDefault="00A04868" w:rsidP="00A04868">
            <w:pPr>
              <w:pStyle w:val="NormalWeb"/>
              <w:shd w:val="clear" w:color="auto" w:fill="FFFFFF" w:themeFill="background1"/>
              <w:spacing w:before="0" w:beforeAutospacing="0" w:after="0" w:afterAutospacing="0" w:line="360" w:lineRule="auto"/>
              <w:ind w:left="360"/>
              <w:rPr>
                <w:color w:val="000000" w:themeColor="text1"/>
                <w:sz w:val="18"/>
                <w:szCs w:val="18"/>
              </w:rPr>
            </w:pPr>
            <w:r w:rsidRPr="00A04868">
              <w:rPr>
                <w:color w:val="000000" w:themeColor="text1"/>
                <w:sz w:val="20"/>
                <w:szCs w:val="20"/>
              </w:rPr>
              <w:t>their financial goals.</w:t>
            </w:r>
          </w:p>
        </w:tc>
      </w:tr>
      <w:tr w:rsidR="002E39EA" w:rsidRPr="00BD2170" w14:paraId="50733E3A" w14:textId="77777777" w:rsidTr="00312DB2">
        <w:tc>
          <w:tcPr>
            <w:tcW w:w="9021" w:type="dxa"/>
            <w:gridSpan w:val="2"/>
          </w:tcPr>
          <w:p w14:paraId="2EE2446F" w14:textId="100FF9C0" w:rsidR="002E39EA" w:rsidRPr="00BD2170" w:rsidRDefault="002E39EA" w:rsidP="00BD2170">
            <w:pPr>
              <w:spacing w:line="360" w:lineRule="auto"/>
              <w:rPr>
                <w:rFonts w:ascii="Times New Roman" w:hAnsi="Times New Roman" w:cs="Times New Roman"/>
                <w:b/>
                <w:bCs/>
                <w:color w:val="FF0000"/>
                <w:sz w:val="20"/>
                <w:szCs w:val="20"/>
              </w:rPr>
            </w:pPr>
            <w:r w:rsidRPr="00BD2170">
              <w:rPr>
                <w:rFonts w:ascii="Times New Roman" w:hAnsi="Times New Roman" w:cs="Times New Roman"/>
                <w:b/>
                <w:bCs/>
                <w:color w:val="FF0000"/>
                <w:sz w:val="20"/>
                <w:szCs w:val="20"/>
              </w:rPr>
              <w:lastRenderedPageBreak/>
              <w:t>Possible Learning Experiences</w:t>
            </w:r>
          </w:p>
          <w:p w14:paraId="150B81C3" w14:textId="77777777" w:rsidR="002E39EA" w:rsidRPr="00BD2170" w:rsidRDefault="002E39EA" w:rsidP="00BD2170">
            <w:pPr>
              <w:spacing w:line="360" w:lineRule="auto"/>
              <w:rPr>
                <w:rFonts w:ascii="Times New Roman" w:hAnsi="Times New Roman" w:cs="Times New Roman"/>
                <w:i/>
                <w:iCs/>
                <w:sz w:val="20"/>
                <w:szCs w:val="20"/>
              </w:rPr>
            </w:pPr>
            <w:r w:rsidRPr="00BD2170">
              <w:rPr>
                <w:rFonts w:ascii="Times New Roman" w:hAnsi="Times New Roman" w:cs="Times New Roman"/>
                <w:i/>
                <w:iCs/>
                <w:sz w:val="20"/>
                <w:szCs w:val="20"/>
              </w:rPr>
              <w:t>Rich learning experiences for students, opportunities to develop Key skills and use formative assessment</w:t>
            </w:r>
          </w:p>
          <w:p w14:paraId="77DFE03B" w14:textId="517F5915" w:rsidR="002E39EA" w:rsidRPr="00BD2170" w:rsidRDefault="002E39EA" w:rsidP="00BD2170">
            <w:pPr>
              <w:spacing w:line="360" w:lineRule="auto"/>
              <w:rPr>
                <w:rFonts w:ascii="Times New Roman" w:hAnsi="Times New Roman" w:cs="Times New Roman"/>
                <w:sz w:val="20"/>
                <w:szCs w:val="20"/>
              </w:rPr>
            </w:pPr>
          </w:p>
          <w:p w14:paraId="40107273" w14:textId="77777777" w:rsidR="0043236E" w:rsidRPr="0043236E" w:rsidRDefault="0043236E" w:rsidP="0043236E">
            <w:pPr>
              <w:spacing w:line="360" w:lineRule="auto"/>
              <w:rPr>
                <w:rFonts w:ascii="Times New Roman" w:eastAsia="Times New Roman" w:hAnsi="Times New Roman" w:cs="Times New Roman"/>
                <w:b/>
                <w:bCs/>
                <w:sz w:val="20"/>
                <w:szCs w:val="20"/>
                <w:lang w:eastAsia="en-IE"/>
              </w:rPr>
            </w:pPr>
            <w:r w:rsidRPr="0043236E">
              <w:rPr>
                <w:rFonts w:ascii="Times New Roman" w:eastAsia="Times New Roman" w:hAnsi="Times New Roman" w:cs="Times New Roman"/>
                <w:b/>
                <w:bCs/>
                <w:sz w:val="20"/>
                <w:szCs w:val="20"/>
                <w:lang w:eastAsia="en-IE"/>
              </w:rPr>
              <w:t>Rich learning experiences for students:</w:t>
            </w:r>
          </w:p>
          <w:p w14:paraId="520376A0" w14:textId="473A5187" w:rsidR="0043236E" w:rsidRPr="0043236E" w:rsidRDefault="0043236E" w:rsidP="0043236E">
            <w:pPr>
              <w:numPr>
                <w:ilvl w:val="0"/>
                <w:numId w:val="12"/>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Case Studies:</w:t>
            </w:r>
            <w:r w:rsidRPr="0043236E">
              <w:rPr>
                <w:rFonts w:ascii="Times New Roman" w:eastAsia="Times New Roman" w:hAnsi="Times New Roman" w:cs="Times New Roman"/>
                <w:sz w:val="20"/>
                <w:szCs w:val="20"/>
                <w:lang w:eastAsia="en-IE"/>
              </w:rPr>
              <w:t xml:space="preserve"> Present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with scenarios where individuals or businesses need to make decisions about saving or borrowing money.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can analy</w:t>
            </w:r>
            <w:r>
              <w:rPr>
                <w:rFonts w:ascii="Times New Roman" w:eastAsia="Times New Roman" w:hAnsi="Times New Roman" w:cs="Times New Roman"/>
                <w:sz w:val="20"/>
                <w:szCs w:val="20"/>
                <w:lang w:eastAsia="en-IE"/>
              </w:rPr>
              <w:t>s</w:t>
            </w:r>
            <w:r w:rsidRPr="0043236E">
              <w:rPr>
                <w:rFonts w:ascii="Times New Roman" w:eastAsia="Times New Roman" w:hAnsi="Times New Roman" w:cs="Times New Roman"/>
                <w:sz w:val="20"/>
                <w:szCs w:val="20"/>
                <w:lang w:eastAsia="en-IE"/>
              </w:rPr>
              <w:t>e the situation, consider the reasons for saving or borrowing, and determine appropriate sources of finance based on the purpose, costs, and risks involved. This allows them to apply their knowledge in a practical context.</w:t>
            </w:r>
          </w:p>
          <w:p w14:paraId="69EAB196" w14:textId="5FDBC44D" w:rsidR="0043236E" w:rsidRPr="0043236E" w:rsidRDefault="0043236E" w:rsidP="0043236E">
            <w:pPr>
              <w:numPr>
                <w:ilvl w:val="0"/>
                <w:numId w:val="12"/>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Guest Speakers:</w:t>
            </w:r>
            <w:r w:rsidRPr="0043236E">
              <w:rPr>
                <w:rFonts w:ascii="Times New Roman" w:eastAsia="Times New Roman" w:hAnsi="Times New Roman" w:cs="Times New Roman"/>
                <w:sz w:val="20"/>
                <w:szCs w:val="20"/>
                <w:lang w:eastAsia="en-IE"/>
              </w:rPr>
              <w:t xml:space="preserve"> Invite professionals from consumer agencies or financial institutions to share their expertise. They can discuss the services provided by their organizations, share insights into consumer rights and financial products, and provide examples of real-life situations where customers have been assisted and supported.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can engage in Q&amp;A sessions and gain a deeper understanding of these services.</w:t>
            </w:r>
          </w:p>
          <w:p w14:paraId="32D80573" w14:textId="77777777" w:rsidR="0043236E" w:rsidRDefault="0043236E" w:rsidP="0043236E">
            <w:pPr>
              <w:spacing w:line="360" w:lineRule="auto"/>
              <w:rPr>
                <w:rFonts w:ascii="Times New Roman" w:eastAsia="Times New Roman" w:hAnsi="Times New Roman" w:cs="Times New Roman"/>
                <w:sz w:val="20"/>
                <w:szCs w:val="20"/>
                <w:lang w:eastAsia="en-IE"/>
              </w:rPr>
            </w:pPr>
          </w:p>
          <w:p w14:paraId="6BABC30C" w14:textId="0B540F34" w:rsidR="0043236E" w:rsidRPr="0043236E" w:rsidRDefault="0043236E" w:rsidP="0043236E">
            <w:pPr>
              <w:spacing w:line="360" w:lineRule="auto"/>
              <w:rPr>
                <w:rFonts w:ascii="Times New Roman" w:eastAsia="Times New Roman" w:hAnsi="Times New Roman" w:cs="Times New Roman"/>
                <w:b/>
                <w:bCs/>
                <w:sz w:val="20"/>
                <w:szCs w:val="20"/>
                <w:lang w:eastAsia="en-IE"/>
              </w:rPr>
            </w:pPr>
            <w:r w:rsidRPr="0043236E">
              <w:rPr>
                <w:rFonts w:ascii="Times New Roman" w:eastAsia="Times New Roman" w:hAnsi="Times New Roman" w:cs="Times New Roman"/>
                <w:b/>
                <w:bCs/>
                <w:sz w:val="20"/>
                <w:szCs w:val="20"/>
                <w:lang w:eastAsia="en-IE"/>
              </w:rPr>
              <w:t>Opportunities to develop key skills:</w:t>
            </w:r>
          </w:p>
          <w:p w14:paraId="3766915B" w14:textId="09C5E6CD" w:rsidR="0043236E" w:rsidRPr="0043236E" w:rsidRDefault="0043236E" w:rsidP="0043236E">
            <w:pPr>
              <w:numPr>
                <w:ilvl w:val="0"/>
                <w:numId w:val="14"/>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Research and Presentation:</w:t>
            </w:r>
            <w:r w:rsidRPr="0043236E">
              <w:rPr>
                <w:rFonts w:ascii="Times New Roman" w:eastAsia="Times New Roman" w:hAnsi="Times New Roman" w:cs="Times New Roman"/>
                <w:sz w:val="20"/>
                <w:szCs w:val="20"/>
                <w:lang w:eastAsia="en-IE"/>
              </w:rPr>
              <w:t xml:space="preserve"> Assign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the task of researching various sources of finance and consumer agencies. They can create informative presentations where they compare different types of finance options and the services offered by consumer agencies. This exercise enhances their research skills, critical thinking, and oral communication abilities.</w:t>
            </w:r>
          </w:p>
          <w:p w14:paraId="74E31C68" w14:textId="7D9B0962" w:rsidR="0043236E" w:rsidRDefault="0043236E" w:rsidP="0043236E">
            <w:pPr>
              <w:numPr>
                <w:ilvl w:val="0"/>
                <w:numId w:val="14"/>
              </w:numPr>
              <w:spacing w:line="360" w:lineRule="auto"/>
              <w:rPr>
                <w:rFonts w:ascii="Times New Roman" w:eastAsia="Times New Roman" w:hAnsi="Times New Roman" w:cs="Times New Roman"/>
                <w:sz w:val="20"/>
                <w:szCs w:val="20"/>
                <w:lang w:eastAsia="en-IE"/>
              </w:rPr>
            </w:pPr>
            <w:r>
              <w:rPr>
                <w:rFonts w:ascii="Times New Roman" w:eastAsia="Times New Roman" w:hAnsi="Times New Roman" w:cs="Times New Roman"/>
                <w:b/>
                <w:bCs/>
                <w:sz w:val="20"/>
                <w:szCs w:val="20"/>
                <w:lang w:eastAsia="en-IE"/>
              </w:rPr>
              <w:t>Financial Programmes</w:t>
            </w:r>
            <w:r w:rsidRPr="0043236E">
              <w:rPr>
                <w:rFonts w:ascii="Times New Roman" w:eastAsia="Times New Roman" w:hAnsi="Times New Roman" w:cs="Times New Roman"/>
                <w:b/>
                <w:bCs/>
                <w:sz w:val="20"/>
                <w:szCs w:val="20"/>
                <w:lang w:eastAsia="en-IE"/>
              </w:rPr>
              <w:t>:</w:t>
            </w:r>
            <w:r w:rsidRPr="0043236E">
              <w:rPr>
                <w:rFonts w:ascii="Times New Roman" w:eastAsia="Times New Roman" w:hAnsi="Times New Roman" w:cs="Times New Roman"/>
                <w:sz w:val="20"/>
                <w:szCs w:val="20"/>
                <w:lang w:eastAsia="en-IE"/>
              </w:rPr>
              <w:t xml:space="preserve"> These </w:t>
            </w:r>
            <w:r>
              <w:rPr>
                <w:rFonts w:ascii="Times New Roman" w:eastAsia="Times New Roman" w:hAnsi="Times New Roman" w:cs="Times New Roman"/>
                <w:sz w:val="20"/>
                <w:szCs w:val="20"/>
                <w:lang w:eastAsia="en-IE"/>
              </w:rPr>
              <w:t>programmes</w:t>
            </w:r>
            <w:r w:rsidRPr="0043236E">
              <w:rPr>
                <w:rFonts w:ascii="Times New Roman" w:eastAsia="Times New Roman" w:hAnsi="Times New Roman" w:cs="Times New Roman"/>
                <w:sz w:val="20"/>
                <w:szCs w:val="20"/>
                <w:lang w:eastAsia="en-IE"/>
              </w:rPr>
              <w:t xml:space="preserve"> can provide a hands-on experience where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can analy</w:t>
            </w:r>
            <w:r>
              <w:rPr>
                <w:rFonts w:ascii="Times New Roman" w:eastAsia="Times New Roman" w:hAnsi="Times New Roman" w:cs="Times New Roman"/>
                <w:sz w:val="20"/>
                <w:szCs w:val="20"/>
                <w:lang w:eastAsia="en-IE"/>
              </w:rPr>
              <w:t>s</w:t>
            </w:r>
            <w:r w:rsidRPr="0043236E">
              <w:rPr>
                <w:rFonts w:ascii="Times New Roman" w:eastAsia="Times New Roman" w:hAnsi="Times New Roman" w:cs="Times New Roman"/>
                <w:sz w:val="20"/>
                <w:szCs w:val="20"/>
                <w:lang w:eastAsia="en-IE"/>
              </w:rPr>
              <w:t xml:space="preserve">e the consequences of financial choices, consider risks, and make informed decisions. This </w:t>
            </w:r>
            <w:r w:rsidRPr="0043236E">
              <w:rPr>
                <w:rFonts w:ascii="Times New Roman" w:eastAsia="Times New Roman" w:hAnsi="Times New Roman" w:cs="Times New Roman"/>
                <w:sz w:val="20"/>
                <w:szCs w:val="20"/>
                <w:lang w:eastAsia="en-IE"/>
              </w:rPr>
              <w:lastRenderedPageBreak/>
              <w:t>activity develops their financial literacy, decision-making skills, and ability to evaluate financial options.</w:t>
            </w:r>
          </w:p>
          <w:p w14:paraId="5DA43CC9" w14:textId="77777777" w:rsidR="0043236E" w:rsidRPr="0043236E" w:rsidRDefault="0043236E" w:rsidP="0043236E">
            <w:pPr>
              <w:spacing w:line="360" w:lineRule="auto"/>
              <w:ind w:left="720"/>
              <w:rPr>
                <w:rFonts w:ascii="Times New Roman" w:eastAsia="Times New Roman" w:hAnsi="Times New Roman" w:cs="Times New Roman"/>
                <w:sz w:val="20"/>
                <w:szCs w:val="20"/>
                <w:lang w:eastAsia="en-IE"/>
              </w:rPr>
            </w:pPr>
          </w:p>
          <w:p w14:paraId="47C5C581" w14:textId="77777777" w:rsidR="0043236E" w:rsidRPr="0043236E" w:rsidRDefault="0043236E" w:rsidP="0043236E">
            <w:pPr>
              <w:spacing w:line="360" w:lineRule="auto"/>
              <w:rPr>
                <w:rFonts w:ascii="Times New Roman" w:eastAsia="Times New Roman" w:hAnsi="Times New Roman" w:cs="Times New Roman"/>
                <w:b/>
                <w:bCs/>
                <w:sz w:val="20"/>
                <w:szCs w:val="20"/>
                <w:lang w:eastAsia="en-IE"/>
              </w:rPr>
            </w:pPr>
            <w:r w:rsidRPr="0043236E">
              <w:rPr>
                <w:rFonts w:ascii="Times New Roman" w:eastAsia="Times New Roman" w:hAnsi="Times New Roman" w:cs="Times New Roman"/>
                <w:b/>
                <w:bCs/>
                <w:sz w:val="20"/>
                <w:szCs w:val="20"/>
                <w:lang w:eastAsia="en-IE"/>
              </w:rPr>
              <w:t>Use formative assessment:</w:t>
            </w:r>
          </w:p>
          <w:p w14:paraId="0936CC4B" w14:textId="616B7D89" w:rsidR="0043236E" w:rsidRPr="0043236E" w:rsidRDefault="0043236E" w:rsidP="0043236E">
            <w:pPr>
              <w:numPr>
                <w:ilvl w:val="0"/>
                <w:numId w:val="16"/>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Class Debates:</w:t>
            </w:r>
            <w:r w:rsidRPr="0043236E">
              <w:rPr>
                <w:rFonts w:ascii="Times New Roman" w:eastAsia="Times New Roman" w:hAnsi="Times New Roman" w:cs="Times New Roman"/>
                <w:sz w:val="20"/>
                <w:szCs w:val="20"/>
                <w:lang w:eastAsia="en-IE"/>
              </w:rPr>
              <w:t xml:space="preserve"> Organize debates on topics related to saving, borrowing, and consumer agency services. Assign </w:t>
            </w:r>
            <w:r>
              <w:rPr>
                <w:rFonts w:ascii="Times New Roman" w:eastAsia="Times New Roman" w:hAnsi="Times New Roman" w:cs="Times New Roman"/>
                <w:sz w:val="20"/>
                <w:szCs w:val="20"/>
                <w:lang w:eastAsia="en-IE"/>
              </w:rPr>
              <w:t>learner</w:t>
            </w:r>
            <w:r w:rsidRPr="0043236E">
              <w:rPr>
                <w:rFonts w:ascii="Times New Roman" w:eastAsia="Times New Roman" w:hAnsi="Times New Roman" w:cs="Times New Roman"/>
                <w:sz w:val="20"/>
                <w:szCs w:val="20"/>
                <w:lang w:eastAsia="en-IE"/>
              </w:rPr>
              <w:t xml:space="preserve"> to different perspectives, such as consumers, financial institutions, or regulatory bodies, and encourage them to present arguments supporting their positions. Teachers can assess students' ability to articulate their viewpoints, consider different perspectives, and construct logical arguments.</w:t>
            </w:r>
          </w:p>
          <w:p w14:paraId="16481857" w14:textId="73C0776B" w:rsidR="0043236E" w:rsidRPr="0043236E" w:rsidRDefault="0043236E" w:rsidP="0043236E">
            <w:pPr>
              <w:numPr>
                <w:ilvl w:val="0"/>
                <w:numId w:val="16"/>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Case-Based Discussions:</w:t>
            </w:r>
            <w:r w:rsidRPr="0043236E">
              <w:rPr>
                <w:rFonts w:ascii="Times New Roman" w:eastAsia="Times New Roman" w:hAnsi="Times New Roman" w:cs="Times New Roman"/>
                <w:sz w:val="20"/>
                <w:szCs w:val="20"/>
                <w:lang w:eastAsia="en-IE"/>
              </w:rPr>
              <w:t xml:space="preserve"> Present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with case studies or scenarios related to consumer agencies and financial institutions. Engage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in group discussions where they analy</w:t>
            </w:r>
            <w:r>
              <w:rPr>
                <w:rFonts w:ascii="Times New Roman" w:eastAsia="Times New Roman" w:hAnsi="Times New Roman" w:cs="Times New Roman"/>
                <w:sz w:val="20"/>
                <w:szCs w:val="20"/>
                <w:lang w:eastAsia="en-IE"/>
              </w:rPr>
              <w:t>s</w:t>
            </w:r>
            <w:r w:rsidRPr="0043236E">
              <w:rPr>
                <w:rFonts w:ascii="Times New Roman" w:eastAsia="Times New Roman" w:hAnsi="Times New Roman" w:cs="Times New Roman"/>
                <w:sz w:val="20"/>
                <w:szCs w:val="20"/>
                <w:lang w:eastAsia="en-IE"/>
              </w:rPr>
              <w:t>e the situations, identify key issues, and propose solutions. This allows for collaborative problem-solving, critical thinking, and the application of knowledge in a practical context.</w:t>
            </w:r>
          </w:p>
          <w:p w14:paraId="6FB0106E" w14:textId="412A37B0" w:rsidR="002E39EA" w:rsidRPr="0043236E" w:rsidRDefault="0043236E" w:rsidP="0043236E">
            <w:pPr>
              <w:numPr>
                <w:ilvl w:val="0"/>
                <w:numId w:val="16"/>
              </w:numPr>
              <w:spacing w:line="360" w:lineRule="auto"/>
              <w:rPr>
                <w:rFonts w:ascii="Times New Roman" w:eastAsia="Times New Roman" w:hAnsi="Times New Roman" w:cs="Times New Roman"/>
                <w:sz w:val="20"/>
                <w:szCs w:val="20"/>
                <w:lang w:eastAsia="en-IE"/>
              </w:rPr>
            </w:pPr>
            <w:r w:rsidRPr="0043236E">
              <w:rPr>
                <w:rFonts w:ascii="Times New Roman" w:eastAsia="Times New Roman" w:hAnsi="Times New Roman" w:cs="Times New Roman"/>
                <w:b/>
                <w:bCs/>
                <w:sz w:val="20"/>
                <w:szCs w:val="20"/>
                <w:lang w:eastAsia="en-IE"/>
              </w:rPr>
              <w:t>Peer Feedback:</w:t>
            </w:r>
            <w:r w:rsidRPr="0043236E">
              <w:rPr>
                <w:rFonts w:ascii="Times New Roman" w:eastAsia="Times New Roman" w:hAnsi="Times New Roman" w:cs="Times New Roman"/>
                <w:sz w:val="20"/>
                <w:szCs w:val="20"/>
                <w:lang w:eastAsia="en-IE"/>
              </w:rPr>
              <w:t xml:space="preserve"> Implement peer feedback sessions where </w:t>
            </w:r>
            <w:r>
              <w:rPr>
                <w:rFonts w:ascii="Times New Roman" w:eastAsia="Times New Roman" w:hAnsi="Times New Roman" w:cs="Times New Roman"/>
                <w:sz w:val="20"/>
                <w:szCs w:val="20"/>
                <w:lang w:eastAsia="en-IE"/>
              </w:rPr>
              <w:t>learners</w:t>
            </w:r>
            <w:r w:rsidRPr="0043236E">
              <w:rPr>
                <w:rFonts w:ascii="Times New Roman" w:eastAsia="Times New Roman" w:hAnsi="Times New Roman" w:cs="Times New Roman"/>
                <w:sz w:val="20"/>
                <w:szCs w:val="20"/>
                <w:lang w:eastAsia="en-IE"/>
              </w:rPr>
              <w:t xml:space="preserve"> can provide constructive feedback on each other's work, such as presentations, research papers, or financial decision-making exercises. This promotes self-assessment, collaboration, and the development of communication and critical feedback skills.</w:t>
            </w:r>
          </w:p>
        </w:tc>
      </w:tr>
      <w:tr w:rsidR="002E39EA" w:rsidRPr="00BD2170" w14:paraId="4360AC99" w14:textId="77777777" w:rsidTr="00312DB2">
        <w:tc>
          <w:tcPr>
            <w:tcW w:w="9021" w:type="dxa"/>
            <w:gridSpan w:val="2"/>
          </w:tcPr>
          <w:p w14:paraId="6594CBA8" w14:textId="77777777" w:rsidR="002E39EA" w:rsidRPr="00BD2170" w:rsidRDefault="002E39EA" w:rsidP="00BD2170">
            <w:pPr>
              <w:spacing w:line="360" w:lineRule="auto"/>
              <w:rPr>
                <w:rFonts w:ascii="Times New Roman" w:hAnsi="Times New Roman" w:cs="Times New Roman"/>
                <w:b/>
                <w:bCs/>
                <w:color w:val="FF0000"/>
                <w:sz w:val="20"/>
                <w:szCs w:val="20"/>
              </w:rPr>
            </w:pPr>
            <w:r w:rsidRPr="00BD2170">
              <w:rPr>
                <w:rFonts w:ascii="Times New Roman" w:hAnsi="Times New Roman" w:cs="Times New Roman"/>
                <w:b/>
                <w:bCs/>
                <w:color w:val="FF0000"/>
                <w:sz w:val="20"/>
                <w:szCs w:val="20"/>
              </w:rPr>
              <w:lastRenderedPageBreak/>
              <w:t>Evaluation of students learning</w:t>
            </w:r>
          </w:p>
          <w:p w14:paraId="1F2CF3D6" w14:textId="77777777" w:rsidR="002E39EA" w:rsidRPr="00BD2170" w:rsidRDefault="002E39EA" w:rsidP="00BD2170">
            <w:pPr>
              <w:spacing w:line="360" w:lineRule="auto"/>
              <w:rPr>
                <w:rFonts w:ascii="Times New Roman" w:hAnsi="Times New Roman" w:cs="Times New Roman"/>
                <w:sz w:val="20"/>
                <w:szCs w:val="20"/>
              </w:rPr>
            </w:pPr>
            <w:r w:rsidRPr="00BD2170">
              <w:rPr>
                <w:rFonts w:ascii="Times New Roman" w:hAnsi="Times New Roman" w:cs="Times New Roman"/>
                <w:sz w:val="20"/>
                <w:szCs w:val="20"/>
              </w:rPr>
              <w:t>What will students say, write or do to shoe their learning and understanding</w:t>
            </w:r>
          </w:p>
          <w:p w14:paraId="19DABFE5" w14:textId="77777777" w:rsidR="002E39EA" w:rsidRPr="00BD2170" w:rsidRDefault="002E39EA" w:rsidP="00BD2170">
            <w:pPr>
              <w:spacing w:line="360" w:lineRule="auto"/>
              <w:rPr>
                <w:rFonts w:ascii="Times New Roman" w:hAnsi="Times New Roman" w:cs="Times New Roman"/>
                <w:sz w:val="20"/>
                <w:szCs w:val="20"/>
              </w:rPr>
            </w:pPr>
          </w:p>
          <w:p w14:paraId="518139C5" w14:textId="77777777" w:rsidR="0043236E" w:rsidRPr="0043236E" w:rsidRDefault="0043236E" w:rsidP="0043236E">
            <w:pPr>
              <w:spacing w:line="360" w:lineRule="auto"/>
              <w:rPr>
                <w:rFonts w:ascii="Times New Roman" w:eastAsia="Times New Roman" w:hAnsi="Times New Roman" w:cs="Times New Roman"/>
                <w:b/>
                <w:bCs/>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What will students say?</w:t>
            </w:r>
          </w:p>
          <w:p w14:paraId="659229D5" w14:textId="26116E71" w:rsidR="0043236E" w:rsidRPr="0043236E" w:rsidRDefault="0043236E" w:rsidP="0043236E">
            <w:pPr>
              <w:numPr>
                <w:ilvl w:val="0"/>
                <w:numId w:val="18"/>
              </w:numPr>
              <w:spacing w:line="360" w:lineRule="auto"/>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Classroom discussions:</w:t>
            </w:r>
            <w:r w:rsidRPr="0043236E">
              <w:rPr>
                <w:rFonts w:ascii="Times New Roman" w:eastAsia="Times New Roman" w:hAnsi="Times New Roman" w:cs="Times New Roman"/>
                <w:color w:val="000000" w:themeColor="text1"/>
                <w:sz w:val="20"/>
                <w:szCs w:val="20"/>
                <w:lang w:eastAsia="en-IE"/>
              </w:rPr>
              <w:t xml:space="preserve"> Engage </w:t>
            </w:r>
            <w:r>
              <w:rPr>
                <w:rFonts w:ascii="Times New Roman" w:eastAsia="Times New Roman" w:hAnsi="Times New Roman" w:cs="Times New Roman"/>
                <w:color w:val="000000" w:themeColor="text1"/>
                <w:sz w:val="20"/>
                <w:szCs w:val="20"/>
                <w:lang w:eastAsia="en-IE"/>
              </w:rPr>
              <w:t>learners</w:t>
            </w:r>
            <w:r w:rsidRPr="0043236E">
              <w:rPr>
                <w:rFonts w:ascii="Times New Roman" w:eastAsia="Times New Roman" w:hAnsi="Times New Roman" w:cs="Times New Roman"/>
                <w:color w:val="000000" w:themeColor="text1"/>
                <w:sz w:val="20"/>
                <w:szCs w:val="20"/>
                <w:lang w:eastAsia="en-IE"/>
              </w:rPr>
              <w:t xml:space="preserve"> in discussions where they can identify reasons for saving and borrowing money. They should be able to explain how these reasons are related to determining appropriate sources of finance, considering factors such as purpose, costs, and risks.</w:t>
            </w:r>
          </w:p>
          <w:p w14:paraId="335BC678" w14:textId="3E6931EF" w:rsidR="0043236E" w:rsidRPr="0043236E" w:rsidRDefault="0043236E" w:rsidP="0043236E">
            <w:pPr>
              <w:numPr>
                <w:ilvl w:val="0"/>
                <w:numId w:val="18"/>
              </w:numPr>
              <w:spacing w:line="360" w:lineRule="auto"/>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Group presentations</w:t>
            </w:r>
            <w:r w:rsidRPr="0043236E">
              <w:rPr>
                <w:rFonts w:ascii="Times New Roman" w:eastAsia="Times New Roman" w:hAnsi="Times New Roman" w:cs="Times New Roman"/>
                <w:color w:val="000000" w:themeColor="text1"/>
                <w:sz w:val="20"/>
                <w:szCs w:val="20"/>
                <w:lang w:eastAsia="en-IE"/>
              </w:rPr>
              <w:t xml:space="preserve">: Assign </w:t>
            </w:r>
            <w:r>
              <w:rPr>
                <w:rFonts w:ascii="Times New Roman" w:eastAsia="Times New Roman" w:hAnsi="Times New Roman" w:cs="Times New Roman"/>
                <w:color w:val="000000" w:themeColor="text1"/>
                <w:sz w:val="20"/>
                <w:szCs w:val="20"/>
                <w:lang w:eastAsia="en-IE"/>
              </w:rPr>
              <w:t>learner</w:t>
            </w:r>
            <w:r w:rsidRPr="0043236E">
              <w:rPr>
                <w:rFonts w:ascii="Times New Roman" w:eastAsia="Times New Roman" w:hAnsi="Times New Roman" w:cs="Times New Roman"/>
                <w:color w:val="000000" w:themeColor="text1"/>
                <w:sz w:val="20"/>
                <w:szCs w:val="20"/>
                <w:lang w:eastAsia="en-IE"/>
              </w:rPr>
              <w:t xml:space="preserve"> to work in groups and present their findings on different sources of finance for specific purposes. They should discuss the reasons behind their choices and analy</w:t>
            </w:r>
            <w:r>
              <w:rPr>
                <w:rFonts w:ascii="Times New Roman" w:eastAsia="Times New Roman" w:hAnsi="Times New Roman" w:cs="Times New Roman"/>
                <w:color w:val="000000" w:themeColor="text1"/>
                <w:sz w:val="20"/>
                <w:szCs w:val="20"/>
                <w:lang w:eastAsia="en-IE"/>
              </w:rPr>
              <w:t>s</w:t>
            </w:r>
            <w:r w:rsidRPr="0043236E">
              <w:rPr>
                <w:rFonts w:ascii="Times New Roman" w:eastAsia="Times New Roman" w:hAnsi="Times New Roman" w:cs="Times New Roman"/>
                <w:color w:val="000000" w:themeColor="text1"/>
                <w:sz w:val="20"/>
                <w:szCs w:val="20"/>
                <w:lang w:eastAsia="en-IE"/>
              </w:rPr>
              <w:t>e the costs and risks associated with each source.</w:t>
            </w:r>
          </w:p>
          <w:p w14:paraId="03066AF0" w14:textId="77777777" w:rsidR="0043236E" w:rsidRDefault="0043236E" w:rsidP="0043236E">
            <w:pPr>
              <w:spacing w:line="360" w:lineRule="auto"/>
              <w:rPr>
                <w:rFonts w:ascii="Times New Roman" w:eastAsia="Times New Roman" w:hAnsi="Times New Roman" w:cs="Times New Roman"/>
                <w:color w:val="000000" w:themeColor="text1"/>
                <w:sz w:val="20"/>
                <w:szCs w:val="20"/>
                <w:lang w:eastAsia="en-IE"/>
              </w:rPr>
            </w:pPr>
          </w:p>
          <w:p w14:paraId="62D9A742" w14:textId="3811195A" w:rsidR="0043236E" w:rsidRPr="0043236E" w:rsidRDefault="0043236E" w:rsidP="0043236E">
            <w:pPr>
              <w:spacing w:line="360" w:lineRule="auto"/>
              <w:rPr>
                <w:rFonts w:ascii="Times New Roman" w:eastAsia="Times New Roman" w:hAnsi="Times New Roman" w:cs="Times New Roman"/>
                <w:b/>
                <w:bCs/>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What will students write?</w:t>
            </w:r>
          </w:p>
          <w:p w14:paraId="52F27B9F" w14:textId="68556BA5" w:rsidR="0043236E" w:rsidRPr="0043236E" w:rsidRDefault="0043236E" w:rsidP="0043236E">
            <w:pPr>
              <w:numPr>
                <w:ilvl w:val="0"/>
                <w:numId w:val="20"/>
              </w:numPr>
              <w:spacing w:line="360" w:lineRule="auto"/>
              <w:ind w:left="714" w:hanging="357"/>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Written assignments:</w:t>
            </w:r>
            <w:r w:rsidRPr="0043236E">
              <w:rPr>
                <w:rFonts w:ascii="Times New Roman" w:eastAsia="Times New Roman" w:hAnsi="Times New Roman" w:cs="Times New Roman"/>
                <w:color w:val="000000" w:themeColor="text1"/>
                <w:sz w:val="20"/>
                <w:szCs w:val="20"/>
                <w:lang w:eastAsia="en-IE"/>
              </w:rPr>
              <w:t xml:space="preserve"> Assign tasks where </w:t>
            </w:r>
            <w:r>
              <w:rPr>
                <w:rFonts w:ascii="Times New Roman" w:eastAsia="Times New Roman" w:hAnsi="Times New Roman" w:cs="Times New Roman"/>
                <w:color w:val="000000" w:themeColor="text1"/>
                <w:sz w:val="20"/>
                <w:szCs w:val="20"/>
                <w:lang w:eastAsia="en-IE"/>
              </w:rPr>
              <w:t>learners</w:t>
            </w:r>
            <w:r w:rsidRPr="0043236E">
              <w:rPr>
                <w:rFonts w:ascii="Times New Roman" w:eastAsia="Times New Roman" w:hAnsi="Times New Roman" w:cs="Times New Roman"/>
                <w:color w:val="000000" w:themeColor="text1"/>
                <w:sz w:val="20"/>
                <w:szCs w:val="20"/>
                <w:lang w:eastAsia="en-IE"/>
              </w:rPr>
              <w:t xml:space="preserve"> write about the reasons for saving and borrowing money. They should explain the importance of determining appropriate sources of finance based on different purposes, costs, and risks. They should support their arguments with examples and evidence.</w:t>
            </w:r>
          </w:p>
          <w:p w14:paraId="3B7D6B23" w14:textId="39925A61" w:rsidR="0043236E" w:rsidRDefault="0043236E" w:rsidP="0043236E">
            <w:pPr>
              <w:numPr>
                <w:ilvl w:val="0"/>
                <w:numId w:val="20"/>
              </w:numPr>
              <w:spacing w:line="360" w:lineRule="auto"/>
              <w:ind w:left="714" w:hanging="357"/>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color w:val="000000" w:themeColor="text1"/>
                <w:sz w:val="20"/>
                <w:szCs w:val="20"/>
                <w:lang w:eastAsia="en-IE"/>
              </w:rPr>
              <w:t xml:space="preserve">Research </w:t>
            </w:r>
            <w:r>
              <w:rPr>
                <w:rFonts w:ascii="Times New Roman" w:eastAsia="Times New Roman" w:hAnsi="Times New Roman" w:cs="Times New Roman"/>
                <w:color w:val="000000" w:themeColor="text1"/>
                <w:sz w:val="20"/>
                <w:szCs w:val="20"/>
                <w:lang w:eastAsia="en-IE"/>
              </w:rPr>
              <w:t>notes</w:t>
            </w:r>
            <w:r w:rsidRPr="0043236E">
              <w:rPr>
                <w:rFonts w:ascii="Times New Roman" w:eastAsia="Times New Roman" w:hAnsi="Times New Roman" w:cs="Times New Roman"/>
                <w:color w:val="000000" w:themeColor="text1"/>
                <w:sz w:val="20"/>
                <w:szCs w:val="20"/>
                <w:lang w:eastAsia="en-IE"/>
              </w:rPr>
              <w:t xml:space="preserve">: Ask </w:t>
            </w:r>
            <w:r>
              <w:rPr>
                <w:rFonts w:ascii="Times New Roman" w:eastAsia="Times New Roman" w:hAnsi="Times New Roman" w:cs="Times New Roman"/>
                <w:color w:val="000000" w:themeColor="text1"/>
                <w:sz w:val="20"/>
                <w:szCs w:val="20"/>
                <w:lang w:eastAsia="en-IE"/>
              </w:rPr>
              <w:t>learners</w:t>
            </w:r>
            <w:r w:rsidRPr="0043236E">
              <w:rPr>
                <w:rFonts w:ascii="Times New Roman" w:eastAsia="Times New Roman" w:hAnsi="Times New Roman" w:cs="Times New Roman"/>
                <w:color w:val="000000" w:themeColor="text1"/>
                <w:sz w:val="20"/>
                <w:szCs w:val="20"/>
                <w:lang w:eastAsia="en-IE"/>
              </w:rPr>
              <w:t xml:space="preserve"> to research and write </w:t>
            </w:r>
            <w:r>
              <w:rPr>
                <w:rFonts w:ascii="Times New Roman" w:eastAsia="Times New Roman" w:hAnsi="Times New Roman" w:cs="Times New Roman"/>
                <w:color w:val="000000" w:themeColor="text1"/>
                <w:sz w:val="20"/>
                <w:szCs w:val="20"/>
                <w:lang w:eastAsia="en-IE"/>
              </w:rPr>
              <w:t>notes on</w:t>
            </w:r>
            <w:r w:rsidRPr="0043236E">
              <w:rPr>
                <w:rFonts w:ascii="Times New Roman" w:eastAsia="Times New Roman" w:hAnsi="Times New Roman" w:cs="Times New Roman"/>
                <w:color w:val="000000" w:themeColor="text1"/>
                <w:sz w:val="20"/>
                <w:szCs w:val="20"/>
                <w:lang w:eastAsia="en-IE"/>
              </w:rPr>
              <w:t xml:space="preserve"> comparing the services provided by consumer agencies and financial institutions to assist and support customers. They should analy</w:t>
            </w:r>
            <w:r>
              <w:rPr>
                <w:rFonts w:ascii="Times New Roman" w:eastAsia="Times New Roman" w:hAnsi="Times New Roman" w:cs="Times New Roman"/>
                <w:color w:val="000000" w:themeColor="text1"/>
                <w:sz w:val="20"/>
                <w:szCs w:val="20"/>
                <w:lang w:eastAsia="en-IE"/>
              </w:rPr>
              <w:t>s</w:t>
            </w:r>
            <w:r w:rsidRPr="0043236E">
              <w:rPr>
                <w:rFonts w:ascii="Times New Roman" w:eastAsia="Times New Roman" w:hAnsi="Times New Roman" w:cs="Times New Roman"/>
                <w:color w:val="000000" w:themeColor="text1"/>
                <w:sz w:val="20"/>
                <w:szCs w:val="20"/>
                <w:lang w:eastAsia="en-IE"/>
              </w:rPr>
              <w:t>e the roles and functions of these organizations and discuss their benefits for consumers.</w:t>
            </w:r>
          </w:p>
          <w:p w14:paraId="6BD8A8E2" w14:textId="77777777" w:rsidR="0043236E" w:rsidRDefault="0043236E" w:rsidP="0043236E">
            <w:pPr>
              <w:spacing w:line="360" w:lineRule="auto"/>
              <w:ind w:left="357"/>
              <w:rPr>
                <w:rFonts w:ascii="Times New Roman" w:eastAsia="Times New Roman" w:hAnsi="Times New Roman" w:cs="Times New Roman"/>
                <w:color w:val="000000" w:themeColor="text1"/>
                <w:sz w:val="20"/>
                <w:szCs w:val="20"/>
                <w:lang w:eastAsia="en-IE"/>
              </w:rPr>
            </w:pPr>
          </w:p>
          <w:p w14:paraId="66293342" w14:textId="77777777" w:rsidR="0043236E" w:rsidRPr="0043236E" w:rsidRDefault="0043236E" w:rsidP="0043236E">
            <w:pPr>
              <w:spacing w:line="360" w:lineRule="auto"/>
              <w:ind w:left="357"/>
              <w:rPr>
                <w:rFonts w:ascii="Times New Roman" w:eastAsia="Times New Roman" w:hAnsi="Times New Roman" w:cs="Times New Roman"/>
                <w:color w:val="000000" w:themeColor="text1"/>
                <w:sz w:val="20"/>
                <w:szCs w:val="20"/>
                <w:lang w:eastAsia="en-IE"/>
              </w:rPr>
            </w:pPr>
          </w:p>
          <w:p w14:paraId="5583F887" w14:textId="77777777" w:rsidR="0043236E" w:rsidRPr="0043236E" w:rsidRDefault="0043236E" w:rsidP="0043236E">
            <w:pPr>
              <w:spacing w:line="360" w:lineRule="auto"/>
              <w:rPr>
                <w:rFonts w:ascii="Times New Roman" w:eastAsia="Times New Roman" w:hAnsi="Times New Roman" w:cs="Times New Roman"/>
                <w:b/>
                <w:bCs/>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lastRenderedPageBreak/>
              <w:t>What will students do to show their learning and understanding?</w:t>
            </w:r>
          </w:p>
          <w:p w14:paraId="42E23294" w14:textId="77156A2E" w:rsidR="0043236E" w:rsidRPr="0043236E" w:rsidRDefault="0043236E" w:rsidP="0043236E">
            <w:pPr>
              <w:numPr>
                <w:ilvl w:val="0"/>
                <w:numId w:val="22"/>
              </w:numPr>
              <w:spacing w:line="360" w:lineRule="auto"/>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Case studies:</w:t>
            </w:r>
            <w:r w:rsidRPr="0043236E">
              <w:rPr>
                <w:rFonts w:ascii="Times New Roman" w:eastAsia="Times New Roman" w:hAnsi="Times New Roman" w:cs="Times New Roman"/>
                <w:color w:val="000000" w:themeColor="text1"/>
                <w:sz w:val="20"/>
                <w:szCs w:val="20"/>
                <w:lang w:eastAsia="en-IE"/>
              </w:rPr>
              <w:t xml:space="preserve"> Provide </w:t>
            </w:r>
            <w:r>
              <w:rPr>
                <w:rFonts w:ascii="Times New Roman" w:eastAsia="Times New Roman" w:hAnsi="Times New Roman" w:cs="Times New Roman"/>
                <w:color w:val="000000" w:themeColor="text1"/>
                <w:sz w:val="20"/>
                <w:szCs w:val="20"/>
                <w:lang w:eastAsia="en-IE"/>
              </w:rPr>
              <w:t>learner</w:t>
            </w:r>
            <w:r w:rsidRPr="0043236E">
              <w:rPr>
                <w:rFonts w:ascii="Times New Roman" w:eastAsia="Times New Roman" w:hAnsi="Times New Roman" w:cs="Times New Roman"/>
                <w:color w:val="000000" w:themeColor="text1"/>
                <w:sz w:val="20"/>
                <w:szCs w:val="20"/>
                <w:lang w:eastAsia="en-IE"/>
              </w:rPr>
              <w:t xml:space="preserve"> with scenarios where they have to identify appropriate sources of finance based on specific reasons and factors. They should evaluate the costs and risks associated with each option and make informed decisions.</w:t>
            </w:r>
          </w:p>
          <w:p w14:paraId="25C64C0F" w14:textId="3B2BA364" w:rsidR="002E39EA" w:rsidRPr="001628B9" w:rsidRDefault="0043236E" w:rsidP="00BD2170">
            <w:pPr>
              <w:numPr>
                <w:ilvl w:val="0"/>
                <w:numId w:val="22"/>
              </w:numPr>
              <w:spacing w:line="360" w:lineRule="auto"/>
              <w:rPr>
                <w:rFonts w:ascii="Times New Roman" w:eastAsia="Times New Roman" w:hAnsi="Times New Roman" w:cs="Times New Roman"/>
                <w:color w:val="000000" w:themeColor="text1"/>
                <w:sz w:val="20"/>
                <w:szCs w:val="20"/>
                <w:lang w:eastAsia="en-IE"/>
              </w:rPr>
            </w:pPr>
            <w:r w:rsidRPr="0043236E">
              <w:rPr>
                <w:rFonts w:ascii="Times New Roman" w:eastAsia="Times New Roman" w:hAnsi="Times New Roman" w:cs="Times New Roman"/>
                <w:b/>
                <w:bCs/>
                <w:color w:val="000000" w:themeColor="text1"/>
                <w:sz w:val="20"/>
                <w:szCs w:val="20"/>
                <w:lang w:eastAsia="en-IE"/>
              </w:rPr>
              <w:t>Role-play activities:</w:t>
            </w:r>
            <w:r w:rsidRPr="0043236E">
              <w:rPr>
                <w:rFonts w:ascii="Times New Roman" w:eastAsia="Times New Roman" w:hAnsi="Times New Roman" w:cs="Times New Roman"/>
                <w:color w:val="000000" w:themeColor="text1"/>
                <w:sz w:val="20"/>
                <w:szCs w:val="20"/>
                <w:lang w:eastAsia="en-IE"/>
              </w:rPr>
              <w:t xml:space="preserve"> Organi</w:t>
            </w:r>
            <w:r w:rsidR="001628B9">
              <w:rPr>
                <w:rFonts w:ascii="Times New Roman" w:eastAsia="Times New Roman" w:hAnsi="Times New Roman" w:cs="Times New Roman"/>
                <w:color w:val="000000" w:themeColor="text1"/>
                <w:sz w:val="20"/>
                <w:szCs w:val="20"/>
                <w:lang w:eastAsia="en-IE"/>
              </w:rPr>
              <w:t>s</w:t>
            </w:r>
            <w:r w:rsidRPr="0043236E">
              <w:rPr>
                <w:rFonts w:ascii="Times New Roman" w:eastAsia="Times New Roman" w:hAnsi="Times New Roman" w:cs="Times New Roman"/>
                <w:color w:val="000000" w:themeColor="text1"/>
                <w:sz w:val="20"/>
                <w:szCs w:val="20"/>
                <w:lang w:eastAsia="en-IE"/>
              </w:rPr>
              <w:t xml:space="preserve">e role-play activities where </w:t>
            </w:r>
            <w:r w:rsidR="001628B9">
              <w:rPr>
                <w:rFonts w:ascii="Times New Roman" w:eastAsia="Times New Roman" w:hAnsi="Times New Roman" w:cs="Times New Roman"/>
                <w:color w:val="000000" w:themeColor="text1"/>
                <w:sz w:val="20"/>
                <w:szCs w:val="20"/>
                <w:lang w:eastAsia="en-IE"/>
              </w:rPr>
              <w:t>learners</w:t>
            </w:r>
            <w:r w:rsidRPr="0043236E">
              <w:rPr>
                <w:rFonts w:ascii="Times New Roman" w:eastAsia="Times New Roman" w:hAnsi="Times New Roman" w:cs="Times New Roman"/>
                <w:color w:val="000000" w:themeColor="text1"/>
                <w:sz w:val="20"/>
                <w:szCs w:val="20"/>
                <w:lang w:eastAsia="en-IE"/>
              </w:rPr>
              <w:t xml:space="preserve"> can act as customers seeking assistance from consumer agencies or financial institutions. They should demonstrate their understanding of the services provided and showcase effective communication and problem-solving skills.</w:t>
            </w:r>
          </w:p>
        </w:tc>
      </w:tr>
    </w:tbl>
    <w:p w14:paraId="3D594124" w14:textId="1CC7BC89" w:rsidR="00312DB2" w:rsidRDefault="00312DB2" w:rsidP="002E39EA">
      <w:pPr>
        <w:spacing w:after="0" w:line="240" w:lineRule="auto"/>
      </w:pPr>
    </w:p>
    <w:p w14:paraId="335573BA" w14:textId="77777777" w:rsidR="000C6B0A" w:rsidRDefault="000C6B0A" w:rsidP="00312DB2">
      <w:pPr>
        <w:spacing w:after="0" w:line="240" w:lineRule="auto"/>
        <w:jc w:val="center"/>
        <w:rPr>
          <w:b/>
          <w:bCs/>
          <w:color w:val="FF0000"/>
        </w:rPr>
      </w:pPr>
    </w:p>
    <w:p w14:paraId="30F260A5" w14:textId="5F003D32" w:rsidR="000C6B0A" w:rsidRDefault="000C6B0A" w:rsidP="00312DB2">
      <w:pPr>
        <w:spacing w:after="0" w:line="240" w:lineRule="auto"/>
        <w:jc w:val="center"/>
        <w:rPr>
          <w:b/>
          <w:bCs/>
          <w:color w:val="FF0000"/>
        </w:rPr>
      </w:pPr>
    </w:p>
    <w:p w14:paraId="064185D7" w14:textId="77777777" w:rsidR="000C6B0A" w:rsidRDefault="000C6B0A" w:rsidP="00312DB2">
      <w:pPr>
        <w:spacing w:after="0" w:line="240" w:lineRule="auto"/>
        <w:jc w:val="center"/>
        <w:rPr>
          <w:b/>
          <w:bCs/>
          <w:color w:val="FF0000"/>
        </w:rPr>
      </w:pPr>
    </w:p>
    <w:p w14:paraId="26AE8C2F" w14:textId="77777777" w:rsidR="000C6B0A" w:rsidRDefault="000C6B0A" w:rsidP="00312DB2">
      <w:pPr>
        <w:spacing w:after="0" w:line="240" w:lineRule="auto"/>
        <w:jc w:val="center"/>
        <w:rPr>
          <w:b/>
          <w:bCs/>
          <w:color w:val="FF0000"/>
        </w:rPr>
      </w:pPr>
    </w:p>
    <w:p w14:paraId="1519E926" w14:textId="77777777" w:rsidR="000C6B0A" w:rsidRDefault="000C6B0A" w:rsidP="00312DB2">
      <w:pPr>
        <w:spacing w:after="0" w:line="240" w:lineRule="auto"/>
        <w:jc w:val="center"/>
        <w:rPr>
          <w:b/>
          <w:bCs/>
          <w:color w:val="FF0000"/>
        </w:rPr>
      </w:pPr>
    </w:p>
    <w:p w14:paraId="0EE3F368" w14:textId="77777777" w:rsidR="001628B9" w:rsidRDefault="001628B9" w:rsidP="00312DB2">
      <w:pPr>
        <w:spacing w:after="0" w:line="240" w:lineRule="auto"/>
        <w:jc w:val="center"/>
        <w:rPr>
          <w:b/>
          <w:bCs/>
          <w:color w:val="FF0000"/>
        </w:rPr>
      </w:pPr>
    </w:p>
    <w:p w14:paraId="6F96E584" w14:textId="77777777" w:rsidR="001628B9" w:rsidRDefault="001628B9" w:rsidP="00312DB2">
      <w:pPr>
        <w:spacing w:after="0" w:line="240" w:lineRule="auto"/>
        <w:jc w:val="center"/>
        <w:rPr>
          <w:b/>
          <w:bCs/>
          <w:color w:val="FF0000"/>
        </w:rPr>
      </w:pPr>
    </w:p>
    <w:p w14:paraId="3286ED3E" w14:textId="77777777" w:rsidR="001628B9" w:rsidRDefault="001628B9" w:rsidP="00312DB2">
      <w:pPr>
        <w:spacing w:after="0" w:line="240" w:lineRule="auto"/>
        <w:jc w:val="center"/>
        <w:rPr>
          <w:b/>
          <w:bCs/>
          <w:color w:val="FF0000"/>
        </w:rPr>
      </w:pPr>
    </w:p>
    <w:p w14:paraId="56DA10CB" w14:textId="77777777" w:rsidR="001628B9" w:rsidRDefault="001628B9" w:rsidP="00312DB2">
      <w:pPr>
        <w:spacing w:after="0" w:line="240" w:lineRule="auto"/>
        <w:jc w:val="center"/>
        <w:rPr>
          <w:b/>
          <w:bCs/>
          <w:color w:val="FF0000"/>
        </w:rPr>
      </w:pPr>
    </w:p>
    <w:p w14:paraId="06959C5B" w14:textId="77777777" w:rsidR="001628B9" w:rsidRDefault="001628B9" w:rsidP="00312DB2">
      <w:pPr>
        <w:spacing w:after="0" w:line="240" w:lineRule="auto"/>
        <w:jc w:val="center"/>
        <w:rPr>
          <w:b/>
          <w:bCs/>
          <w:color w:val="FF0000"/>
        </w:rPr>
      </w:pPr>
    </w:p>
    <w:p w14:paraId="603C91E3" w14:textId="77777777" w:rsidR="001628B9" w:rsidRDefault="001628B9" w:rsidP="00312DB2">
      <w:pPr>
        <w:spacing w:after="0" w:line="240" w:lineRule="auto"/>
        <w:jc w:val="center"/>
        <w:rPr>
          <w:b/>
          <w:bCs/>
          <w:color w:val="FF0000"/>
        </w:rPr>
      </w:pPr>
    </w:p>
    <w:p w14:paraId="69B312B5" w14:textId="77777777" w:rsidR="001628B9" w:rsidRDefault="001628B9" w:rsidP="00312DB2">
      <w:pPr>
        <w:spacing w:after="0" w:line="240" w:lineRule="auto"/>
        <w:jc w:val="center"/>
        <w:rPr>
          <w:b/>
          <w:bCs/>
          <w:color w:val="FF0000"/>
        </w:rPr>
      </w:pPr>
    </w:p>
    <w:p w14:paraId="0A900CB8" w14:textId="77777777" w:rsidR="001628B9" w:rsidRDefault="001628B9" w:rsidP="00312DB2">
      <w:pPr>
        <w:spacing w:after="0" w:line="240" w:lineRule="auto"/>
        <w:jc w:val="center"/>
        <w:rPr>
          <w:b/>
          <w:bCs/>
          <w:color w:val="FF0000"/>
        </w:rPr>
      </w:pPr>
    </w:p>
    <w:p w14:paraId="09C0C4BA" w14:textId="77777777" w:rsidR="001628B9" w:rsidRDefault="001628B9" w:rsidP="00312DB2">
      <w:pPr>
        <w:spacing w:after="0" w:line="240" w:lineRule="auto"/>
        <w:jc w:val="center"/>
        <w:rPr>
          <w:b/>
          <w:bCs/>
          <w:color w:val="FF0000"/>
        </w:rPr>
      </w:pPr>
    </w:p>
    <w:p w14:paraId="31BD7F47" w14:textId="77777777" w:rsidR="001628B9" w:rsidRDefault="001628B9" w:rsidP="00312DB2">
      <w:pPr>
        <w:spacing w:after="0" w:line="240" w:lineRule="auto"/>
        <w:jc w:val="center"/>
        <w:rPr>
          <w:b/>
          <w:bCs/>
          <w:color w:val="FF0000"/>
        </w:rPr>
      </w:pPr>
    </w:p>
    <w:p w14:paraId="21B39BF6" w14:textId="77777777" w:rsidR="001628B9" w:rsidRDefault="001628B9" w:rsidP="00312DB2">
      <w:pPr>
        <w:spacing w:after="0" w:line="240" w:lineRule="auto"/>
        <w:jc w:val="center"/>
        <w:rPr>
          <w:b/>
          <w:bCs/>
          <w:color w:val="FF0000"/>
        </w:rPr>
      </w:pPr>
    </w:p>
    <w:p w14:paraId="0E6F1736" w14:textId="77777777" w:rsidR="001628B9" w:rsidRDefault="001628B9" w:rsidP="00312DB2">
      <w:pPr>
        <w:spacing w:after="0" w:line="240" w:lineRule="auto"/>
        <w:jc w:val="center"/>
        <w:rPr>
          <w:b/>
          <w:bCs/>
          <w:color w:val="FF0000"/>
        </w:rPr>
      </w:pPr>
    </w:p>
    <w:p w14:paraId="08B81DA0" w14:textId="77777777" w:rsidR="001628B9" w:rsidRDefault="001628B9" w:rsidP="00312DB2">
      <w:pPr>
        <w:spacing w:after="0" w:line="240" w:lineRule="auto"/>
        <w:jc w:val="center"/>
        <w:rPr>
          <w:b/>
          <w:bCs/>
          <w:color w:val="FF0000"/>
        </w:rPr>
      </w:pPr>
    </w:p>
    <w:p w14:paraId="4FA14033" w14:textId="77777777" w:rsidR="001628B9" w:rsidRDefault="001628B9" w:rsidP="00312DB2">
      <w:pPr>
        <w:spacing w:after="0" w:line="240" w:lineRule="auto"/>
        <w:jc w:val="center"/>
        <w:rPr>
          <w:b/>
          <w:bCs/>
          <w:color w:val="FF0000"/>
        </w:rPr>
      </w:pPr>
    </w:p>
    <w:p w14:paraId="4C8C5FCC" w14:textId="77777777" w:rsidR="001628B9" w:rsidRDefault="001628B9" w:rsidP="00312DB2">
      <w:pPr>
        <w:spacing w:after="0" w:line="240" w:lineRule="auto"/>
        <w:jc w:val="center"/>
        <w:rPr>
          <w:b/>
          <w:bCs/>
          <w:color w:val="FF0000"/>
        </w:rPr>
      </w:pPr>
    </w:p>
    <w:p w14:paraId="08BFB720" w14:textId="77777777" w:rsidR="001628B9" w:rsidRDefault="001628B9" w:rsidP="00312DB2">
      <w:pPr>
        <w:spacing w:after="0" w:line="240" w:lineRule="auto"/>
        <w:jc w:val="center"/>
        <w:rPr>
          <w:b/>
          <w:bCs/>
          <w:color w:val="FF0000"/>
        </w:rPr>
      </w:pPr>
    </w:p>
    <w:p w14:paraId="7C8B363B" w14:textId="77777777" w:rsidR="001628B9" w:rsidRDefault="001628B9" w:rsidP="00312DB2">
      <w:pPr>
        <w:spacing w:after="0" w:line="240" w:lineRule="auto"/>
        <w:jc w:val="center"/>
        <w:rPr>
          <w:b/>
          <w:bCs/>
          <w:color w:val="FF0000"/>
        </w:rPr>
      </w:pPr>
    </w:p>
    <w:p w14:paraId="0BEA2BCA" w14:textId="77777777" w:rsidR="001628B9" w:rsidRDefault="001628B9" w:rsidP="00312DB2">
      <w:pPr>
        <w:spacing w:after="0" w:line="240" w:lineRule="auto"/>
        <w:jc w:val="center"/>
        <w:rPr>
          <w:b/>
          <w:bCs/>
          <w:color w:val="FF0000"/>
        </w:rPr>
      </w:pPr>
    </w:p>
    <w:p w14:paraId="2E93294F" w14:textId="77777777" w:rsidR="001628B9" w:rsidRDefault="001628B9" w:rsidP="00312DB2">
      <w:pPr>
        <w:spacing w:after="0" w:line="240" w:lineRule="auto"/>
        <w:jc w:val="center"/>
        <w:rPr>
          <w:b/>
          <w:bCs/>
          <w:color w:val="FF0000"/>
        </w:rPr>
      </w:pPr>
    </w:p>
    <w:p w14:paraId="67242DAE" w14:textId="77777777" w:rsidR="001628B9" w:rsidRDefault="001628B9" w:rsidP="00312DB2">
      <w:pPr>
        <w:spacing w:after="0" w:line="240" w:lineRule="auto"/>
        <w:jc w:val="center"/>
        <w:rPr>
          <w:b/>
          <w:bCs/>
          <w:color w:val="FF0000"/>
        </w:rPr>
      </w:pPr>
    </w:p>
    <w:p w14:paraId="048540F1" w14:textId="77777777" w:rsidR="001628B9" w:rsidRDefault="001628B9" w:rsidP="00312DB2">
      <w:pPr>
        <w:spacing w:after="0" w:line="240" w:lineRule="auto"/>
        <w:jc w:val="center"/>
        <w:rPr>
          <w:b/>
          <w:bCs/>
          <w:color w:val="FF0000"/>
        </w:rPr>
      </w:pPr>
    </w:p>
    <w:p w14:paraId="64BDED19" w14:textId="77777777" w:rsidR="001628B9" w:rsidRDefault="001628B9" w:rsidP="00312DB2">
      <w:pPr>
        <w:spacing w:after="0" w:line="240" w:lineRule="auto"/>
        <w:jc w:val="center"/>
        <w:rPr>
          <w:b/>
          <w:bCs/>
          <w:color w:val="FF0000"/>
        </w:rPr>
      </w:pPr>
    </w:p>
    <w:p w14:paraId="0BA2F39E" w14:textId="77777777" w:rsidR="001628B9" w:rsidRDefault="001628B9" w:rsidP="00312DB2">
      <w:pPr>
        <w:spacing w:after="0" w:line="240" w:lineRule="auto"/>
        <w:jc w:val="center"/>
        <w:rPr>
          <w:b/>
          <w:bCs/>
          <w:color w:val="FF0000"/>
        </w:rPr>
      </w:pPr>
    </w:p>
    <w:p w14:paraId="192B6300" w14:textId="77777777" w:rsidR="001628B9" w:rsidRDefault="001628B9" w:rsidP="00312DB2">
      <w:pPr>
        <w:spacing w:after="0" w:line="240" w:lineRule="auto"/>
        <w:jc w:val="center"/>
        <w:rPr>
          <w:b/>
          <w:bCs/>
          <w:color w:val="FF0000"/>
        </w:rPr>
      </w:pPr>
    </w:p>
    <w:p w14:paraId="7BB4C220" w14:textId="77777777" w:rsidR="001628B9" w:rsidRDefault="001628B9" w:rsidP="00312DB2">
      <w:pPr>
        <w:spacing w:after="0" w:line="240" w:lineRule="auto"/>
        <w:jc w:val="center"/>
        <w:rPr>
          <w:b/>
          <w:bCs/>
          <w:color w:val="FF0000"/>
        </w:rPr>
      </w:pPr>
    </w:p>
    <w:p w14:paraId="6411889C" w14:textId="77777777" w:rsidR="001628B9" w:rsidRDefault="001628B9" w:rsidP="00312DB2">
      <w:pPr>
        <w:spacing w:after="0" w:line="240" w:lineRule="auto"/>
        <w:jc w:val="center"/>
        <w:rPr>
          <w:b/>
          <w:bCs/>
          <w:color w:val="FF0000"/>
        </w:rPr>
      </w:pPr>
    </w:p>
    <w:p w14:paraId="55AF0F21" w14:textId="77777777" w:rsidR="001628B9" w:rsidRDefault="001628B9" w:rsidP="00312DB2">
      <w:pPr>
        <w:spacing w:after="0" w:line="240" w:lineRule="auto"/>
        <w:jc w:val="center"/>
        <w:rPr>
          <w:b/>
          <w:bCs/>
          <w:color w:val="FF0000"/>
        </w:rPr>
      </w:pPr>
    </w:p>
    <w:p w14:paraId="4A0EBF67" w14:textId="77777777" w:rsidR="001628B9" w:rsidRDefault="001628B9" w:rsidP="00312DB2">
      <w:pPr>
        <w:spacing w:after="0" w:line="240" w:lineRule="auto"/>
        <w:jc w:val="center"/>
        <w:rPr>
          <w:b/>
          <w:bCs/>
          <w:color w:val="FF0000"/>
        </w:rPr>
      </w:pPr>
    </w:p>
    <w:p w14:paraId="3231817C" w14:textId="77777777" w:rsidR="001628B9" w:rsidRDefault="001628B9" w:rsidP="00312DB2">
      <w:pPr>
        <w:spacing w:after="0" w:line="240" w:lineRule="auto"/>
        <w:jc w:val="center"/>
        <w:rPr>
          <w:b/>
          <w:bCs/>
          <w:color w:val="FF0000"/>
        </w:rPr>
      </w:pPr>
    </w:p>
    <w:p w14:paraId="5182523C" w14:textId="77777777" w:rsidR="001628B9" w:rsidRDefault="001628B9" w:rsidP="00312DB2">
      <w:pPr>
        <w:spacing w:after="0" w:line="240" w:lineRule="auto"/>
        <w:jc w:val="center"/>
        <w:rPr>
          <w:b/>
          <w:bCs/>
          <w:color w:val="FF0000"/>
        </w:rPr>
      </w:pPr>
    </w:p>
    <w:p w14:paraId="14C3916A" w14:textId="77777777" w:rsidR="001628B9" w:rsidRDefault="001628B9" w:rsidP="00312DB2">
      <w:pPr>
        <w:spacing w:after="0" w:line="240" w:lineRule="auto"/>
        <w:jc w:val="center"/>
        <w:rPr>
          <w:b/>
          <w:bCs/>
          <w:color w:val="FF0000"/>
        </w:rPr>
      </w:pPr>
    </w:p>
    <w:p w14:paraId="12F31C36" w14:textId="77777777" w:rsidR="001628B9" w:rsidRDefault="001628B9" w:rsidP="00312DB2">
      <w:pPr>
        <w:spacing w:after="0" w:line="240" w:lineRule="auto"/>
        <w:jc w:val="center"/>
        <w:rPr>
          <w:b/>
          <w:bCs/>
          <w:color w:val="FF0000"/>
        </w:rPr>
      </w:pPr>
    </w:p>
    <w:p w14:paraId="36E1738D" w14:textId="77777777" w:rsidR="001628B9" w:rsidRDefault="001628B9" w:rsidP="00312DB2">
      <w:pPr>
        <w:spacing w:after="0" w:line="240" w:lineRule="auto"/>
        <w:jc w:val="center"/>
        <w:rPr>
          <w:b/>
          <w:bCs/>
          <w:color w:val="FF0000"/>
        </w:rPr>
      </w:pPr>
    </w:p>
    <w:p w14:paraId="63B9BA2E" w14:textId="35988FB7" w:rsidR="002E39EA" w:rsidRPr="001628B9" w:rsidRDefault="000C6B0A" w:rsidP="001628B9">
      <w:pPr>
        <w:spacing w:after="0" w:line="240" w:lineRule="auto"/>
        <w:jc w:val="center"/>
        <w:rPr>
          <w:rFonts w:ascii="Times New Roman" w:hAnsi="Times New Roman" w:cs="Times New Roman"/>
          <w:b/>
          <w:bCs/>
          <w:color w:val="FF0000"/>
          <w:sz w:val="20"/>
          <w:szCs w:val="20"/>
        </w:rPr>
      </w:pPr>
      <w:r w:rsidRPr="001628B9">
        <w:rPr>
          <w:rFonts w:ascii="Times New Roman" w:hAnsi="Times New Roman" w:cs="Times New Roman"/>
          <w:b/>
          <w:bCs/>
          <w:noProof/>
          <w:color w:val="FF0000"/>
          <w:sz w:val="20"/>
          <w:szCs w:val="20"/>
        </w:rPr>
        <w:lastRenderedPageBreak/>
        <mc:AlternateContent>
          <mc:Choice Requires="wps">
            <w:drawing>
              <wp:anchor distT="0" distB="0" distL="114300" distR="114300" simplePos="0" relativeHeight="251661312" behindDoc="0" locked="0" layoutInCell="1" allowOverlap="1" wp14:anchorId="00AED7A3" wp14:editId="38CE1EF2">
                <wp:simplePos x="0" y="0"/>
                <wp:positionH relativeFrom="leftMargin">
                  <wp:align>right</wp:align>
                </wp:positionH>
                <wp:positionV relativeFrom="paragraph">
                  <wp:posOffset>291465</wp:posOffset>
                </wp:positionV>
                <wp:extent cx="647700" cy="2676525"/>
                <wp:effectExtent l="19050" t="0" r="38100" b="47625"/>
                <wp:wrapNone/>
                <wp:docPr id="2" name="Arrow: Down 2"/>
                <wp:cNvGraphicFramePr/>
                <a:graphic xmlns:a="http://schemas.openxmlformats.org/drawingml/2006/main">
                  <a:graphicData uri="http://schemas.microsoft.com/office/word/2010/wordprocessingShape">
                    <wps:wsp>
                      <wps:cNvSpPr/>
                      <wps:spPr>
                        <a:xfrm>
                          <a:off x="0" y="0"/>
                          <a:ext cx="647700" cy="2676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D61764" w14:textId="25F1827C" w:rsidR="000C6B0A" w:rsidRDefault="000C6B0A" w:rsidP="002E39EA">
                            <w:pPr>
                              <w:spacing w:after="0" w:line="240" w:lineRule="auto"/>
                              <w:jc w:val="center"/>
                              <w:rPr>
                                <w:sz w:val="16"/>
                                <w:szCs w:val="16"/>
                                <w:lang w:val="en-GB"/>
                              </w:rPr>
                            </w:pPr>
                            <w:r>
                              <w:rPr>
                                <w:sz w:val="16"/>
                                <w:szCs w:val="16"/>
                                <w:lang w:val="en-GB"/>
                              </w:rPr>
                              <w:t>I</w:t>
                            </w:r>
                          </w:p>
                          <w:p w14:paraId="3D278DEA" w14:textId="7EFFD576" w:rsidR="000C6B0A" w:rsidRDefault="000C6B0A" w:rsidP="002E39EA">
                            <w:pPr>
                              <w:spacing w:after="0" w:line="240" w:lineRule="auto"/>
                              <w:jc w:val="center"/>
                              <w:rPr>
                                <w:sz w:val="16"/>
                                <w:szCs w:val="16"/>
                                <w:lang w:val="en-GB"/>
                              </w:rPr>
                            </w:pPr>
                            <w:r>
                              <w:rPr>
                                <w:sz w:val="16"/>
                                <w:szCs w:val="16"/>
                                <w:lang w:val="en-GB"/>
                              </w:rPr>
                              <w:t>N</w:t>
                            </w:r>
                          </w:p>
                          <w:p w14:paraId="37AD170A" w14:textId="3895ECD7" w:rsidR="000C6B0A" w:rsidRDefault="000C6B0A" w:rsidP="002E39EA">
                            <w:pPr>
                              <w:spacing w:after="0" w:line="240" w:lineRule="auto"/>
                              <w:jc w:val="center"/>
                              <w:rPr>
                                <w:sz w:val="16"/>
                                <w:szCs w:val="16"/>
                                <w:lang w:val="en-GB"/>
                              </w:rPr>
                            </w:pPr>
                            <w:r>
                              <w:rPr>
                                <w:sz w:val="16"/>
                                <w:szCs w:val="16"/>
                                <w:lang w:val="en-GB"/>
                              </w:rPr>
                              <w:t>D</w:t>
                            </w:r>
                          </w:p>
                          <w:p w14:paraId="6AABBECF" w14:textId="4BC35BF8" w:rsidR="000C6B0A" w:rsidRDefault="000C6B0A" w:rsidP="002E39EA">
                            <w:pPr>
                              <w:spacing w:after="0" w:line="240" w:lineRule="auto"/>
                              <w:jc w:val="center"/>
                              <w:rPr>
                                <w:sz w:val="16"/>
                                <w:szCs w:val="16"/>
                                <w:lang w:val="en-GB"/>
                              </w:rPr>
                            </w:pPr>
                            <w:r>
                              <w:rPr>
                                <w:sz w:val="16"/>
                                <w:szCs w:val="16"/>
                                <w:lang w:val="en-GB"/>
                              </w:rPr>
                              <w:t>I</w:t>
                            </w:r>
                          </w:p>
                          <w:p w14:paraId="20AC085F" w14:textId="15728AF2" w:rsidR="000C6B0A" w:rsidRDefault="000C6B0A" w:rsidP="002E39EA">
                            <w:pPr>
                              <w:spacing w:after="0" w:line="240" w:lineRule="auto"/>
                              <w:jc w:val="center"/>
                              <w:rPr>
                                <w:sz w:val="16"/>
                                <w:szCs w:val="16"/>
                                <w:lang w:val="en-GB"/>
                              </w:rPr>
                            </w:pPr>
                            <w:r>
                              <w:rPr>
                                <w:sz w:val="16"/>
                                <w:szCs w:val="16"/>
                                <w:lang w:val="en-GB"/>
                              </w:rPr>
                              <w:t>V</w:t>
                            </w:r>
                          </w:p>
                          <w:p w14:paraId="664925AE" w14:textId="2B229EC2" w:rsidR="000C6B0A" w:rsidRDefault="000C6B0A" w:rsidP="002E39EA">
                            <w:pPr>
                              <w:spacing w:after="0" w:line="240" w:lineRule="auto"/>
                              <w:jc w:val="center"/>
                              <w:rPr>
                                <w:sz w:val="16"/>
                                <w:szCs w:val="16"/>
                                <w:lang w:val="en-GB"/>
                              </w:rPr>
                            </w:pPr>
                            <w:r>
                              <w:rPr>
                                <w:sz w:val="16"/>
                                <w:szCs w:val="16"/>
                                <w:lang w:val="en-GB"/>
                              </w:rPr>
                              <w:t>I</w:t>
                            </w:r>
                          </w:p>
                          <w:p w14:paraId="6A31383D" w14:textId="380B0986" w:rsidR="000C6B0A" w:rsidRDefault="000C6B0A" w:rsidP="002E39EA">
                            <w:pPr>
                              <w:spacing w:after="0" w:line="240" w:lineRule="auto"/>
                              <w:jc w:val="center"/>
                              <w:rPr>
                                <w:sz w:val="16"/>
                                <w:szCs w:val="16"/>
                                <w:lang w:val="en-GB"/>
                              </w:rPr>
                            </w:pPr>
                            <w:r>
                              <w:rPr>
                                <w:sz w:val="16"/>
                                <w:szCs w:val="16"/>
                                <w:lang w:val="en-GB"/>
                              </w:rPr>
                              <w:t>D</w:t>
                            </w:r>
                          </w:p>
                          <w:p w14:paraId="1A7918B2" w14:textId="6CCA1C71" w:rsidR="000C6B0A" w:rsidRDefault="000C6B0A" w:rsidP="002E39EA">
                            <w:pPr>
                              <w:spacing w:after="0" w:line="240" w:lineRule="auto"/>
                              <w:jc w:val="center"/>
                              <w:rPr>
                                <w:sz w:val="16"/>
                                <w:szCs w:val="16"/>
                                <w:lang w:val="en-GB"/>
                              </w:rPr>
                            </w:pPr>
                            <w:r>
                              <w:rPr>
                                <w:sz w:val="16"/>
                                <w:szCs w:val="16"/>
                                <w:lang w:val="en-GB"/>
                              </w:rPr>
                              <w:t>U</w:t>
                            </w:r>
                          </w:p>
                          <w:p w14:paraId="20B1FC9C" w14:textId="6BD0825E" w:rsidR="000C6B0A" w:rsidRDefault="000C6B0A" w:rsidP="002E39EA">
                            <w:pPr>
                              <w:spacing w:after="0" w:line="240" w:lineRule="auto"/>
                              <w:jc w:val="center"/>
                              <w:rPr>
                                <w:sz w:val="16"/>
                                <w:szCs w:val="16"/>
                                <w:lang w:val="en-GB"/>
                              </w:rPr>
                            </w:pPr>
                            <w:r>
                              <w:rPr>
                                <w:sz w:val="16"/>
                                <w:szCs w:val="16"/>
                                <w:lang w:val="en-GB"/>
                              </w:rPr>
                              <w:t>A</w:t>
                            </w:r>
                          </w:p>
                          <w:p w14:paraId="39263CB8" w14:textId="5754960E" w:rsidR="000C6B0A" w:rsidRDefault="000C6B0A" w:rsidP="002E39EA">
                            <w:pPr>
                              <w:spacing w:after="0" w:line="240" w:lineRule="auto"/>
                              <w:jc w:val="center"/>
                              <w:rPr>
                                <w:sz w:val="16"/>
                                <w:szCs w:val="16"/>
                                <w:lang w:val="en-GB"/>
                              </w:rPr>
                            </w:pPr>
                            <w:r>
                              <w:rPr>
                                <w:sz w:val="16"/>
                                <w:szCs w:val="16"/>
                                <w:lang w:val="en-GB"/>
                              </w:rPr>
                              <w:t>L</w:t>
                            </w:r>
                          </w:p>
                          <w:p w14:paraId="630D721F" w14:textId="15E003B4" w:rsidR="000C6B0A" w:rsidRDefault="000C6B0A" w:rsidP="002E39EA">
                            <w:pPr>
                              <w:spacing w:after="0" w:line="240" w:lineRule="auto"/>
                              <w:jc w:val="center"/>
                              <w:rPr>
                                <w:sz w:val="16"/>
                                <w:szCs w:val="16"/>
                                <w:lang w:val="en-GB"/>
                              </w:rPr>
                            </w:pPr>
                          </w:p>
                          <w:p w14:paraId="4DFACE35" w14:textId="1CEA5118" w:rsidR="000C6B0A" w:rsidRDefault="000C6B0A" w:rsidP="002E39EA">
                            <w:pPr>
                              <w:spacing w:after="0" w:line="240" w:lineRule="auto"/>
                              <w:jc w:val="center"/>
                              <w:rPr>
                                <w:sz w:val="16"/>
                                <w:szCs w:val="16"/>
                                <w:lang w:val="en-GB"/>
                              </w:rPr>
                            </w:pPr>
                            <w:r>
                              <w:rPr>
                                <w:sz w:val="16"/>
                                <w:szCs w:val="16"/>
                                <w:lang w:val="en-GB"/>
                              </w:rPr>
                              <w:t>T</w:t>
                            </w:r>
                          </w:p>
                          <w:p w14:paraId="6435BAEA" w14:textId="3C5E629E" w:rsidR="000C6B0A" w:rsidRDefault="000C6B0A" w:rsidP="002E39EA">
                            <w:pPr>
                              <w:spacing w:after="0" w:line="240" w:lineRule="auto"/>
                              <w:jc w:val="center"/>
                              <w:rPr>
                                <w:sz w:val="16"/>
                                <w:szCs w:val="16"/>
                                <w:lang w:val="en-GB"/>
                              </w:rPr>
                            </w:pPr>
                            <w:r>
                              <w:rPr>
                                <w:sz w:val="16"/>
                                <w:szCs w:val="16"/>
                                <w:lang w:val="en-GB"/>
                              </w:rPr>
                              <w:t>E</w:t>
                            </w:r>
                          </w:p>
                          <w:p w14:paraId="0BFA1E3E" w14:textId="2A452325" w:rsidR="000C6B0A" w:rsidRDefault="000C6B0A" w:rsidP="002E39EA">
                            <w:pPr>
                              <w:spacing w:after="0" w:line="240" w:lineRule="auto"/>
                              <w:jc w:val="center"/>
                              <w:rPr>
                                <w:sz w:val="16"/>
                                <w:szCs w:val="16"/>
                                <w:lang w:val="en-GB"/>
                              </w:rPr>
                            </w:pPr>
                            <w:r>
                              <w:rPr>
                                <w:sz w:val="16"/>
                                <w:szCs w:val="16"/>
                                <w:lang w:val="en-GB"/>
                              </w:rPr>
                              <w:t>A</w:t>
                            </w:r>
                          </w:p>
                          <w:p w14:paraId="396201AE" w14:textId="68D11238" w:rsidR="000C6B0A" w:rsidRDefault="000C6B0A" w:rsidP="002E39EA">
                            <w:pPr>
                              <w:spacing w:after="0" w:line="240" w:lineRule="auto"/>
                              <w:jc w:val="center"/>
                              <w:rPr>
                                <w:sz w:val="16"/>
                                <w:szCs w:val="16"/>
                                <w:lang w:val="en-GB"/>
                              </w:rPr>
                            </w:pPr>
                            <w:r>
                              <w:rPr>
                                <w:sz w:val="16"/>
                                <w:szCs w:val="16"/>
                                <w:lang w:val="en-GB"/>
                              </w:rPr>
                              <w:t>C</w:t>
                            </w:r>
                          </w:p>
                          <w:p w14:paraId="37B4D12D" w14:textId="01A30FA9" w:rsidR="000C6B0A" w:rsidRDefault="000C6B0A" w:rsidP="002E39EA">
                            <w:pPr>
                              <w:spacing w:after="0" w:line="240" w:lineRule="auto"/>
                              <w:jc w:val="center"/>
                              <w:rPr>
                                <w:sz w:val="16"/>
                                <w:szCs w:val="16"/>
                                <w:lang w:val="en-GB"/>
                              </w:rPr>
                            </w:pPr>
                            <w:r>
                              <w:rPr>
                                <w:sz w:val="16"/>
                                <w:szCs w:val="16"/>
                                <w:lang w:val="en-GB"/>
                              </w:rPr>
                              <w:t>H</w:t>
                            </w:r>
                          </w:p>
                          <w:p w14:paraId="679C74D9" w14:textId="219D34C1" w:rsidR="000C6B0A" w:rsidRDefault="000C6B0A" w:rsidP="002E39EA">
                            <w:pPr>
                              <w:spacing w:after="0" w:line="240" w:lineRule="auto"/>
                              <w:jc w:val="center"/>
                              <w:rPr>
                                <w:sz w:val="16"/>
                                <w:szCs w:val="16"/>
                                <w:lang w:val="en-GB"/>
                              </w:rPr>
                            </w:pPr>
                            <w:r>
                              <w:rPr>
                                <w:sz w:val="16"/>
                                <w:szCs w:val="16"/>
                                <w:lang w:val="en-GB"/>
                              </w:rPr>
                              <w:t>E</w:t>
                            </w:r>
                          </w:p>
                          <w:p w14:paraId="26FDA3A9" w14:textId="1B6962A4" w:rsidR="000C6B0A" w:rsidRDefault="000C6B0A" w:rsidP="002E39EA">
                            <w:pPr>
                              <w:spacing w:after="0" w:line="240" w:lineRule="auto"/>
                              <w:jc w:val="center"/>
                              <w:rPr>
                                <w:sz w:val="16"/>
                                <w:szCs w:val="16"/>
                                <w:lang w:val="en-GB"/>
                              </w:rPr>
                            </w:pPr>
                            <w:r>
                              <w:rPr>
                                <w:sz w:val="16"/>
                                <w:szCs w:val="16"/>
                                <w:lang w:val="en-GB"/>
                              </w:rPr>
                              <w:t>R</w:t>
                            </w:r>
                          </w:p>
                          <w:p w14:paraId="34F9DC69" w14:textId="77777777" w:rsidR="000C6B0A" w:rsidRPr="002E39EA" w:rsidRDefault="000C6B0A" w:rsidP="002E39EA">
                            <w:pPr>
                              <w:spacing w:after="0" w:line="240" w:lineRule="auto"/>
                              <w:jc w:val="center"/>
                              <w:rPr>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ED7A3" id="Arrow: Down 2" o:spid="_x0000_s1027" type="#_x0000_t67" style="position:absolute;left:0;text-align:left;margin-left:-.2pt;margin-top:22.95pt;width:51pt;height:210.75pt;z-index:2516613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" adj="18986" fillcolor="#4472c4 [3204]" strokecolor="#1f3763 [1604]" strokeweight="1pt">
                <v:textbox>
                  <w:txbxContent>
                    <w:p w14:paraId="21D61764" w14:textId="25F1827C" w:rsidR="000C6B0A" w:rsidRDefault="000C6B0A" w:rsidP="002E39EA">
                      <w:pPr>
                        <w:spacing w:after="0" w:line="240" w:lineRule="auto"/>
                        <w:jc w:val="center"/>
                        <w:rPr>
                          <w:sz w:val="16"/>
                          <w:szCs w:val="16"/>
                          <w:lang w:val="en-GB"/>
                        </w:rPr>
                      </w:pPr>
                      <w:r>
                        <w:rPr>
                          <w:sz w:val="16"/>
                          <w:szCs w:val="16"/>
                          <w:lang w:val="en-GB"/>
                        </w:rPr>
                        <w:t>I</w:t>
                      </w:r>
                    </w:p>
                    <w:p w14:paraId="3D278DEA" w14:textId="7EFFD576" w:rsidR="000C6B0A" w:rsidRDefault="000C6B0A" w:rsidP="002E39EA">
                      <w:pPr>
                        <w:spacing w:after="0" w:line="240" w:lineRule="auto"/>
                        <w:jc w:val="center"/>
                        <w:rPr>
                          <w:sz w:val="16"/>
                          <w:szCs w:val="16"/>
                          <w:lang w:val="en-GB"/>
                        </w:rPr>
                      </w:pPr>
                      <w:r>
                        <w:rPr>
                          <w:sz w:val="16"/>
                          <w:szCs w:val="16"/>
                          <w:lang w:val="en-GB"/>
                        </w:rPr>
                        <w:t>N</w:t>
                      </w:r>
                    </w:p>
                    <w:p w14:paraId="37AD170A" w14:textId="3895ECD7" w:rsidR="000C6B0A" w:rsidRDefault="000C6B0A" w:rsidP="002E39EA">
                      <w:pPr>
                        <w:spacing w:after="0" w:line="240" w:lineRule="auto"/>
                        <w:jc w:val="center"/>
                        <w:rPr>
                          <w:sz w:val="16"/>
                          <w:szCs w:val="16"/>
                          <w:lang w:val="en-GB"/>
                        </w:rPr>
                      </w:pPr>
                      <w:r>
                        <w:rPr>
                          <w:sz w:val="16"/>
                          <w:szCs w:val="16"/>
                          <w:lang w:val="en-GB"/>
                        </w:rPr>
                        <w:t>D</w:t>
                      </w:r>
                    </w:p>
                    <w:p w14:paraId="6AABBECF" w14:textId="4BC35BF8" w:rsidR="000C6B0A" w:rsidRDefault="000C6B0A" w:rsidP="002E39EA">
                      <w:pPr>
                        <w:spacing w:after="0" w:line="240" w:lineRule="auto"/>
                        <w:jc w:val="center"/>
                        <w:rPr>
                          <w:sz w:val="16"/>
                          <w:szCs w:val="16"/>
                          <w:lang w:val="en-GB"/>
                        </w:rPr>
                      </w:pPr>
                      <w:r>
                        <w:rPr>
                          <w:sz w:val="16"/>
                          <w:szCs w:val="16"/>
                          <w:lang w:val="en-GB"/>
                        </w:rPr>
                        <w:t>I</w:t>
                      </w:r>
                    </w:p>
                    <w:p w14:paraId="20AC085F" w14:textId="15728AF2" w:rsidR="000C6B0A" w:rsidRDefault="000C6B0A" w:rsidP="002E39EA">
                      <w:pPr>
                        <w:spacing w:after="0" w:line="240" w:lineRule="auto"/>
                        <w:jc w:val="center"/>
                        <w:rPr>
                          <w:sz w:val="16"/>
                          <w:szCs w:val="16"/>
                          <w:lang w:val="en-GB"/>
                        </w:rPr>
                      </w:pPr>
                      <w:r>
                        <w:rPr>
                          <w:sz w:val="16"/>
                          <w:szCs w:val="16"/>
                          <w:lang w:val="en-GB"/>
                        </w:rPr>
                        <w:t>V</w:t>
                      </w:r>
                    </w:p>
                    <w:p w14:paraId="664925AE" w14:textId="2B229EC2" w:rsidR="000C6B0A" w:rsidRDefault="000C6B0A" w:rsidP="002E39EA">
                      <w:pPr>
                        <w:spacing w:after="0" w:line="240" w:lineRule="auto"/>
                        <w:jc w:val="center"/>
                        <w:rPr>
                          <w:sz w:val="16"/>
                          <w:szCs w:val="16"/>
                          <w:lang w:val="en-GB"/>
                        </w:rPr>
                      </w:pPr>
                      <w:r>
                        <w:rPr>
                          <w:sz w:val="16"/>
                          <w:szCs w:val="16"/>
                          <w:lang w:val="en-GB"/>
                        </w:rPr>
                        <w:t>I</w:t>
                      </w:r>
                    </w:p>
                    <w:p w14:paraId="6A31383D" w14:textId="380B0986" w:rsidR="000C6B0A" w:rsidRDefault="000C6B0A" w:rsidP="002E39EA">
                      <w:pPr>
                        <w:spacing w:after="0" w:line="240" w:lineRule="auto"/>
                        <w:jc w:val="center"/>
                        <w:rPr>
                          <w:sz w:val="16"/>
                          <w:szCs w:val="16"/>
                          <w:lang w:val="en-GB"/>
                        </w:rPr>
                      </w:pPr>
                      <w:r>
                        <w:rPr>
                          <w:sz w:val="16"/>
                          <w:szCs w:val="16"/>
                          <w:lang w:val="en-GB"/>
                        </w:rPr>
                        <w:t>D</w:t>
                      </w:r>
                    </w:p>
                    <w:p w14:paraId="1A7918B2" w14:textId="6CCA1C71" w:rsidR="000C6B0A" w:rsidRDefault="000C6B0A" w:rsidP="002E39EA">
                      <w:pPr>
                        <w:spacing w:after="0" w:line="240" w:lineRule="auto"/>
                        <w:jc w:val="center"/>
                        <w:rPr>
                          <w:sz w:val="16"/>
                          <w:szCs w:val="16"/>
                          <w:lang w:val="en-GB"/>
                        </w:rPr>
                      </w:pPr>
                      <w:r>
                        <w:rPr>
                          <w:sz w:val="16"/>
                          <w:szCs w:val="16"/>
                          <w:lang w:val="en-GB"/>
                        </w:rPr>
                        <w:t>U</w:t>
                      </w:r>
                    </w:p>
                    <w:p w14:paraId="20B1FC9C" w14:textId="6BD0825E" w:rsidR="000C6B0A" w:rsidRDefault="000C6B0A" w:rsidP="002E39EA">
                      <w:pPr>
                        <w:spacing w:after="0" w:line="240" w:lineRule="auto"/>
                        <w:jc w:val="center"/>
                        <w:rPr>
                          <w:sz w:val="16"/>
                          <w:szCs w:val="16"/>
                          <w:lang w:val="en-GB"/>
                        </w:rPr>
                      </w:pPr>
                      <w:r>
                        <w:rPr>
                          <w:sz w:val="16"/>
                          <w:szCs w:val="16"/>
                          <w:lang w:val="en-GB"/>
                        </w:rPr>
                        <w:t>A</w:t>
                      </w:r>
                    </w:p>
                    <w:p w14:paraId="39263CB8" w14:textId="5754960E" w:rsidR="000C6B0A" w:rsidRDefault="000C6B0A" w:rsidP="002E39EA">
                      <w:pPr>
                        <w:spacing w:after="0" w:line="240" w:lineRule="auto"/>
                        <w:jc w:val="center"/>
                        <w:rPr>
                          <w:sz w:val="16"/>
                          <w:szCs w:val="16"/>
                          <w:lang w:val="en-GB"/>
                        </w:rPr>
                      </w:pPr>
                      <w:r>
                        <w:rPr>
                          <w:sz w:val="16"/>
                          <w:szCs w:val="16"/>
                          <w:lang w:val="en-GB"/>
                        </w:rPr>
                        <w:t>L</w:t>
                      </w:r>
                    </w:p>
                    <w:p w14:paraId="630D721F" w14:textId="15E003B4" w:rsidR="000C6B0A" w:rsidRDefault="000C6B0A" w:rsidP="002E39EA">
                      <w:pPr>
                        <w:spacing w:after="0" w:line="240" w:lineRule="auto"/>
                        <w:jc w:val="center"/>
                        <w:rPr>
                          <w:sz w:val="16"/>
                          <w:szCs w:val="16"/>
                          <w:lang w:val="en-GB"/>
                        </w:rPr>
                      </w:pPr>
                    </w:p>
                    <w:p w14:paraId="4DFACE35" w14:textId="1CEA5118" w:rsidR="000C6B0A" w:rsidRDefault="000C6B0A" w:rsidP="002E39EA">
                      <w:pPr>
                        <w:spacing w:after="0" w:line="240" w:lineRule="auto"/>
                        <w:jc w:val="center"/>
                        <w:rPr>
                          <w:sz w:val="16"/>
                          <w:szCs w:val="16"/>
                          <w:lang w:val="en-GB"/>
                        </w:rPr>
                      </w:pPr>
                      <w:r>
                        <w:rPr>
                          <w:sz w:val="16"/>
                          <w:szCs w:val="16"/>
                          <w:lang w:val="en-GB"/>
                        </w:rPr>
                        <w:t>T</w:t>
                      </w:r>
                    </w:p>
                    <w:p w14:paraId="6435BAEA" w14:textId="3C5E629E" w:rsidR="000C6B0A" w:rsidRDefault="000C6B0A" w:rsidP="002E39EA">
                      <w:pPr>
                        <w:spacing w:after="0" w:line="240" w:lineRule="auto"/>
                        <w:jc w:val="center"/>
                        <w:rPr>
                          <w:sz w:val="16"/>
                          <w:szCs w:val="16"/>
                          <w:lang w:val="en-GB"/>
                        </w:rPr>
                      </w:pPr>
                      <w:r>
                        <w:rPr>
                          <w:sz w:val="16"/>
                          <w:szCs w:val="16"/>
                          <w:lang w:val="en-GB"/>
                        </w:rPr>
                        <w:t>E</w:t>
                      </w:r>
                    </w:p>
                    <w:p w14:paraId="0BFA1E3E" w14:textId="2A452325" w:rsidR="000C6B0A" w:rsidRDefault="000C6B0A" w:rsidP="002E39EA">
                      <w:pPr>
                        <w:spacing w:after="0" w:line="240" w:lineRule="auto"/>
                        <w:jc w:val="center"/>
                        <w:rPr>
                          <w:sz w:val="16"/>
                          <w:szCs w:val="16"/>
                          <w:lang w:val="en-GB"/>
                        </w:rPr>
                      </w:pPr>
                      <w:r>
                        <w:rPr>
                          <w:sz w:val="16"/>
                          <w:szCs w:val="16"/>
                          <w:lang w:val="en-GB"/>
                        </w:rPr>
                        <w:t>A</w:t>
                      </w:r>
                    </w:p>
                    <w:p w14:paraId="396201AE" w14:textId="68D11238" w:rsidR="000C6B0A" w:rsidRDefault="000C6B0A" w:rsidP="002E39EA">
                      <w:pPr>
                        <w:spacing w:after="0" w:line="240" w:lineRule="auto"/>
                        <w:jc w:val="center"/>
                        <w:rPr>
                          <w:sz w:val="16"/>
                          <w:szCs w:val="16"/>
                          <w:lang w:val="en-GB"/>
                        </w:rPr>
                      </w:pPr>
                      <w:r>
                        <w:rPr>
                          <w:sz w:val="16"/>
                          <w:szCs w:val="16"/>
                          <w:lang w:val="en-GB"/>
                        </w:rPr>
                        <w:t>C</w:t>
                      </w:r>
                    </w:p>
                    <w:p w14:paraId="37B4D12D" w14:textId="01A30FA9" w:rsidR="000C6B0A" w:rsidRDefault="000C6B0A" w:rsidP="002E39EA">
                      <w:pPr>
                        <w:spacing w:after="0" w:line="240" w:lineRule="auto"/>
                        <w:jc w:val="center"/>
                        <w:rPr>
                          <w:sz w:val="16"/>
                          <w:szCs w:val="16"/>
                          <w:lang w:val="en-GB"/>
                        </w:rPr>
                      </w:pPr>
                      <w:r>
                        <w:rPr>
                          <w:sz w:val="16"/>
                          <w:szCs w:val="16"/>
                          <w:lang w:val="en-GB"/>
                        </w:rPr>
                        <w:t>H</w:t>
                      </w:r>
                    </w:p>
                    <w:p w14:paraId="679C74D9" w14:textId="219D34C1" w:rsidR="000C6B0A" w:rsidRDefault="000C6B0A" w:rsidP="002E39EA">
                      <w:pPr>
                        <w:spacing w:after="0" w:line="240" w:lineRule="auto"/>
                        <w:jc w:val="center"/>
                        <w:rPr>
                          <w:sz w:val="16"/>
                          <w:szCs w:val="16"/>
                          <w:lang w:val="en-GB"/>
                        </w:rPr>
                      </w:pPr>
                      <w:r>
                        <w:rPr>
                          <w:sz w:val="16"/>
                          <w:szCs w:val="16"/>
                          <w:lang w:val="en-GB"/>
                        </w:rPr>
                        <w:t>E</w:t>
                      </w:r>
                    </w:p>
                    <w:p w14:paraId="26FDA3A9" w14:textId="1B6962A4" w:rsidR="000C6B0A" w:rsidRDefault="000C6B0A" w:rsidP="002E39EA">
                      <w:pPr>
                        <w:spacing w:after="0" w:line="240" w:lineRule="auto"/>
                        <w:jc w:val="center"/>
                        <w:rPr>
                          <w:sz w:val="16"/>
                          <w:szCs w:val="16"/>
                          <w:lang w:val="en-GB"/>
                        </w:rPr>
                      </w:pPr>
                      <w:r>
                        <w:rPr>
                          <w:sz w:val="16"/>
                          <w:szCs w:val="16"/>
                          <w:lang w:val="en-GB"/>
                        </w:rPr>
                        <w:t>R</w:t>
                      </w:r>
                    </w:p>
                    <w:p w14:paraId="34F9DC69" w14:textId="77777777" w:rsidR="000C6B0A" w:rsidRPr="002E39EA" w:rsidRDefault="000C6B0A" w:rsidP="002E39EA">
                      <w:pPr>
                        <w:spacing w:after="0" w:line="240" w:lineRule="auto"/>
                        <w:jc w:val="center"/>
                        <w:rPr>
                          <w:sz w:val="16"/>
                          <w:szCs w:val="16"/>
                          <w:lang w:val="en-GB"/>
                        </w:rPr>
                      </w:pPr>
                    </w:p>
                  </w:txbxContent>
                </v:textbox>
                <w10:wrap anchorx="margin"/>
              </v:shape>
            </w:pict>
          </mc:Fallback>
        </mc:AlternateContent>
      </w:r>
      <w:r w:rsidR="00312DB2" w:rsidRPr="001628B9">
        <w:rPr>
          <w:rFonts w:ascii="Times New Roman" w:hAnsi="Times New Roman" w:cs="Times New Roman"/>
          <w:b/>
          <w:bCs/>
          <w:color w:val="FF0000"/>
          <w:sz w:val="20"/>
          <w:szCs w:val="20"/>
        </w:rPr>
        <w:t>IN YOUR OWN CLASS</w:t>
      </w:r>
    </w:p>
    <w:p w14:paraId="0A68E501" w14:textId="113DBC78" w:rsidR="00312DB2" w:rsidRPr="001628B9" w:rsidRDefault="00312DB2" w:rsidP="00312DB2">
      <w:pPr>
        <w:spacing w:after="0" w:line="240" w:lineRule="auto"/>
        <w:jc w:val="center"/>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4508"/>
        <w:gridCol w:w="4508"/>
      </w:tblGrid>
      <w:tr w:rsidR="00312DB2" w:rsidRPr="001628B9" w14:paraId="05585132" w14:textId="77777777" w:rsidTr="00312DB2">
        <w:tc>
          <w:tcPr>
            <w:tcW w:w="4508" w:type="dxa"/>
          </w:tcPr>
          <w:p w14:paraId="1EFC5412" w14:textId="6B2D8D83" w:rsidR="00312DB2" w:rsidRPr="001628B9" w:rsidRDefault="00312DB2" w:rsidP="00312DB2">
            <w:pPr>
              <w:rPr>
                <w:rFonts w:ascii="Times New Roman" w:hAnsi="Times New Roman" w:cs="Times New Roman"/>
                <w:b/>
                <w:bCs/>
                <w:color w:val="70AD47" w:themeColor="accent6"/>
                <w:sz w:val="20"/>
                <w:szCs w:val="20"/>
              </w:rPr>
            </w:pPr>
            <w:r w:rsidRPr="001628B9">
              <w:rPr>
                <w:rFonts w:ascii="Times New Roman" w:hAnsi="Times New Roman" w:cs="Times New Roman"/>
                <w:b/>
                <w:bCs/>
                <w:color w:val="70AD47" w:themeColor="accent6"/>
                <w:sz w:val="20"/>
                <w:szCs w:val="20"/>
              </w:rPr>
              <w:t>Learning Intentions</w:t>
            </w:r>
          </w:p>
        </w:tc>
        <w:tc>
          <w:tcPr>
            <w:tcW w:w="4508" w:type="dxa"/>
          </w:tcPr>
          <w:p w14:paraId="0C9E8573" w14:textId="77777777" w:rsidR="00761AD5" w:rsidRPr="00EF518B" w:rsidRDefault="00761AD5" w:rsidP="00761AD5">
            <w:pPr>
              <w:spacing w:line="360" w:lineRule="auto"/>
              <w:rPr>
                <w:rFonts w:ascii="Times New Roman" w:hAnsi="Times New Roman" w:cs="Times New Roman"/>
                <w:b/>
                <w:bCs/>
                <w:sz w:val="20"/>
                <w:szCs w:val="20"/>
              </w:rPr>
            </w:pPr>
            <w:r w:rsidRPr="00CA6E0D">
              <w:rPr>
                <w:rFonts w:ascii="Times New Roman" w:hAnsi="Times New Roman" w:cs="Times New Roman"/>
                <w:b/>
                <w:bCs/>
                <w:sz w:val="20"/>
                <w:szCs w:val="20"/>
              </w:rPr>
              <w:t>Students will be able to</w:t>
            </w:r>
          </w:p>
          <w:p w14:paraId="547418B4" w14:textId="77777777" w:rsidR="00761AD5" w:rsidRPr="00761AD5" w:rsidRDefault="00761AD5" w:rsidP="00761AD5">
            <w:pPr>
              <w:spacing w:line="360" w:lineRule="auto"/>
              <w:rPr>
                <w:rFonts w:ascii="Times New Roman" w:hAnsi="Times New Roman" w:cs="Times New Roman"/>
                <w:i/>
                <w:iCs/>
                <w:sz w:val="20"/>
                <w:szCs w:val="20"/>
              </w:rPr>
            </w:pPr>
          </w:p>
          <w:p w14:paraId="46B0B645" w14:textId="2EE9A538" w:rsidR="001628B9" w:rsidRPr="001628B9" w:rsidRDefault="001628B9" w:rsidP="001628B9">
            <w:pPr>
              <w:pStyle w:val="ListParagraph"/>
              <w:numPr>
                <w:ilvl w:val="0"/>
                <w:numId w:val="2"/>
              </w:numPr>
              <w:spacing w:line="360" w:lineRule="auto"/>
              <w:ind w:left="357" w:hanging="357"/>
              <w:rPr>
                <w:rFonts w:ascii="Times New Roman" w:hAnsi="Times New Roman" w:cs="Times New Roman"/>
                <w:i/>
                <w:iCs/>
                <w:sz w:val="20"/>
                <w:szCs w:val="20"/>
              </w:rPr>
            </w:pPr>
            <w:r>
              <w:rPr>
                <w:rFonts w:ascii="Times New Roman" w:hAnsi="Times New Roman" w:cs="Times New Roman"/>
                <w:sz w:val="20"/>
                <w:szCs w:val="20"/>
              </w:rPr>
              <w:t>Define the term saving and borrowing and the difference between them</w:t>
            </w:r>
          </w:p>
          <w:p w14:paraId="6CF59E85" w14:textId="4449089A"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sidRPr="001628B9">
              <w:rPr>
                <w:rFonts w:ascii="Times New Roman" w:hAnsi="Times New Roman" w:cs="Times New Roman"/>
                <w:sz w:val="20"/>
                <w:szCs w:val="20"/>
              </w:rPr>
              <w:t>List why and where people can save</w:t>
            </w:r>
          </w:p>
          <w:p w14:paraId="49AE73D5" w14:textId="0844DA0C"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List the services and products that are provided by financial institutions</w:t>
            </w:r>
          </w:p>
          <w:p w14:paraId="0F7A2E59" w14:textId="461F8EAB"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Calculate interest on savings</w:t>
            </w:r>
          </w:p>
          <w:p w14:paraId="1E6EFFDB" w14:textId="6AFE5A5C"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List the taxes that are applied to savings and when it is a best time to save</w:t>
            </w:r>
          </w:p>
          <w:p w14:paraId="79A18ED7" w14:textId="6F650D4F"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Outline the main provision of the Sale of Goods and Supply of Service act 1980</w:t>
            </w:r>
          </w:p>
          <w:p w14:paraId="6453E465" w14:textId="7D300964"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Describe how it protects the consumer</w:t>
            </w:r>
          </w:p>
          <w:p w14:paraId="4D5F1CED" w14:textId="1B8AEEF1"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Outline the main provision of the Consumer Protection act 2007</w:t>
            </w:r>
          </w:p>
          <w:p w14:paraId="54E58969" w14:textId="77777777"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Describe how it protects the consumer</w:t>
            </w:r>
          </w:p>
          <w:p w14:paraId="7F4A0153" w14:textId="29BD985B"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Explain the remedies available to the consumer from faulty goods</w:t>
            </w:r>
          </w:p>
          <w:p w14:paraId="045FA5E0" w14:textId="2748B9A3" w:rsid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Write a letter / e-mail of complaint</w:t>
            </w:r>
          </w:p>
          <w:p w14:paraId="5131FA33" w14:textId="5D26E6A6" w:rsidR="00312DB2" w:rsidRPr="001628B9" w:rsidRDefault="001628B9" w:rsidP="001628B9">
            <w:pPr>
              <w:pStyle w:val="ListParagraph"/>
              <w:numPr>
                <w:ilvl w:val="0"/>
                <w:numId w:val="2"/>
              </w:numPr>
              <w:spacing w:line="360" w:lineRule="auto"/>
              <w:ind w:left="357" w:hanging="357"/>
              <w:rPr>
                <w:rFonts w:ascii="Times New Roman" w:hAnsi="Times New Roman" w:cs="Times New Roman"/>
                <w:sz w:val="20"/>
                <w:szCs w:val="20"/>
              </w:rPr>
            </w:pPr>
            <w:r>
              <w:rPr>
                <w:rFonts w:ascii="Times New Roman" w:hAnsi="Times New Roman" w:cs="Times New Roman"/>
                <w:sz w:val="20"/>
                <w:szCs w:val="20"/>
              </w:rPr>
              <w:t>List and explain the agencies that aid consumers to resolve their complaints</w:t>
            </w:r>
          </w:p>
        </w:tc>
      </w:tr>
      <w:tr w:rsidR="00312DB2" w:rsidRPr="001628B9" w14:paraId="3971AFAB" w14:textId="77777777" w:rsidTr="00312DB2">
        <w:tc>
          <w:tcPr>
            <w:tcW w:w="4508" w:type="dxa"/>
          </w:tcPr>
          <w:p w14:paraId="282F9666" w14:textId="12286BEE" w:rsidR="00312DB2" w:rsidRPr="001628B9" w:rsidRDefault="00312DB2" w:rsidP="00312DB2">
            <w:pPr>
              <w:rPr>
                <w:rFonts w:ascii="Times New Roman" w:hAnsi="Times New Roman" w:cs="Times New Roman"/>
                <w:b/>
                <w:bCs/>
                <w:color w:val="70AD47" w:themeColor="accent6"/>
                <w:sz w:val="20"/>
                <w:szCs w:val="20"/>
              </w:rPr>
            </w:pPr>
            <w:r w:rsidRPr="001628B9">
              <w:rPr>
                <w:rFonts w:ascii="Times New Roman" w:hAnsi="Times New Roman" w:cs="Times New Roman"/>
                <w:b/>
                <w:bCs/>
                <w:color w:val="70AD47" w:themeColor="accent6"/>
                <w:sz w:val="20"/>
                <w:szCs w:val="20"/>
              </w:rPr>
              <w:t>Success Criteria</w:t>
            </w:r>
          </w:p>
        </w:tc>
        <w:tc>
          <w:tcPr>
            <w:tcW w:w="4508" w:type="dxa"/>
          </w:tcPr>
          <w:p w14:paraId="5DF7EFA7" w14:textId="531499D8"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Define the term saving and borrowing and the difference between them:</w:t>
            </w:r>
          </w:p>
          <w:p w14:paraId="0BB1B83B" w14:textId="0BA811D1" w:rsidR="00691A44" w:rsidRPr="00691A44" w:rsidRDefault="00691A44" w:rsidP="00691A44">
            <w:pPr>
              <w:pStyle w:val="ListParagraph"/>
              <w:numPr>
                <w:ilvl w:val="0"/>
                <w:numId w:val="2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691A44">
              <w:rPr>
                <w:rFonts w:ascii="Times New Roman" w:eastAsia="Times New Roman" w:hAnsi="Times New Roman" w:cs="Times New Roman"/>
                <w:color w:val="000000" w:themeColor="text1"/>
                <w:sz w:val="20"/>
                <w:szCs w:val="20"/>
                <w:lang w:eastAsia="en-IE"/>
              </w:rPr>
              <w:t>rovide a clear definition of the terms "saving" and "borrowing" in their own words.</w:t>
            </w:r>
          </w:p>
          <w:p w14:paraId="3BF56BC0" w14:textId="106A6390" w:rsidR="00691A44" w:rsidRPr="00691A44" w:rsidRDefault="00691A44" w:rsidP="00691A44">
            <w:pPr>
              <w:numPr>
                <w:ilvl w:val="0"/>
                <w:numId w:val="24"/>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the key difference between saving and borrowing, highlighting the purpose and implications of each.</w:t>
            </w:r>
          </w:p>
          <w:p w14:paraId="28907242" w14:textId="77777777" w:rsid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5133870E" w14:textId="47587BC1"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List why and where people can save:</w:t>
            </w:r>
          </w:p>
          <w:p w14:paraId="40D109EA" w14:textId="217F67F3" w:rsidR="00691A44" w:rsidRPr="00691A44" w:rsidRDefault="00691A44" w:rsidP="00691A44">
            <w:pPr>
              <w:pStyle w:val="ListParagraph"/>
              <w:numPr>
                <w:ilvl w:val="0"/>
                <w:numId w:val="2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Pr="00691A44">
              <w:rPr>
                <w:rFonts w:ascii="Times New Roman" w:eastAsia="Times New Roman" w:hAnsi="Times New Roman" w:cs="Times New Roman"/>
                <w:color w:val="000000" w:themeColor="text1"/>
                <w:sz w:val="20"/>
                <w:szCs w:val="20"/>
                <w:lang w:eastAsia="en-IE"/>
              </w:rPr>
              <w:t>dentify and list reasons why individuals choose to save money, such as for emergencies, future purchases, or financial security.</w:t>
            </w:r>
          </w:p>
          <w:p w14:paraId="2E762A14" w14:textId="2DB9916D" w:rsidR="00691A44" w:rsidRPr="00691A44" w:rsidRDefault="00691A44" w:rsidP="00691A44">
            <w:pPr>
              <w:numPr>
                <w:ilvl w:val="0"/>
                <w:numId w:val="26"/>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Pr="00691A44">
              <w:rPr>
                <w:rFonts w:ascii="Times New Roman" w:eastAsia="Times New Roman" w:hAnsi="Times New Roman" w:cs="Times New Roman"/>
                <w:color w:val="000000" w:themeColor="text1"/>
                <w:sz w:val="20"/>
                <w:szCs w:val="20"/>
                <w:lang w:eastAsia="en-IE"/>
              </w:rPr>
              <w:t xml:space="preserve">dentify and describe different places or institutions where people can save </w:t>
            </w:r>
            <w:r w:rsidRPr="00691A44">
              <w:rPr>
                <w:rFonts w:ascii="Times New Roman" w:eastAsia="Times New Roman" w:hAnsi="Times New Roman" w:cs="Times New Roman"/>
                <w:color w:val="000000" w:themeColor="text1"/>
                <w:sz w:val="20"/>
                <w:szCs w:val="20"/>
                <w:lang w:eastAsia="en-IE"/>
              </w:rPr>
              <w:lastRenderedPageBreak/>
              <w:t>money, such as banks, credit unions, or savings accounts.</w:t>
            </w:r>
          </w:p>
          <w:p w14:paraId="06391377" w14:textId="64771129"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List the services and products provided by financial institutions:</w:t>
            </w:r>
          </w:p>
          <w:p w14:paraId="56AC79AC" w14:textId="154297ED" w:rsidR="00691A44" w:rsidRPr="00691A44" w:rsidRDefault="00691A44" w:rsidP="00691A44">
            <w:pPr>
              <w:pStyle w:val="ListParagraph"/>
              <w:numPr>
                <w:ilvl w:val="0"/>
                <w:numId w:val="28"/>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id</w:t>
            </w:r>
            <w:r w:rsidRPr="00691A44">
              <w:rPr>
                <w:rFonts w:ascii="Times New Roman" w:eastAsia="Times New Roman" w:hAnsi="Times New Roman" w:cs="Times New Roman"/>
                <w:color w:val="000000" w:themeColor="text1"/>
                <w:sz w:val="20"/>
                <w:szCs w:val="20"/>
                <w:lang w:eastAsia="en-IE"/>
              </w:rPr>
              <w:t>entify and describe various services and products offered by financial institutions, such as savings accounts, checking accounts, loans, credit cards, or investment options.</w:t>
            </w:r>
          </w:p>
          <w:p w14:paraId="31C4933A" w14:textId="31E291CE" w:rsidR="00691A44" w:rsidRDefault="00691A44" w:rsidP="00691A44">
            <w:pPr>
              <w:numPr>
                <w:ilvl w:val="0"/>
                <w:numId w:val="28"/>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the purpose and benefits of these services and products in managing personal finances.</w:t>
            </w:r>
          </w:p>
          <w:p w14:paraId="171B4615" w14:textId="77777777" w:rsidR="00691A44" w:rsidRP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5D50E672" w14:textId="0A3EDE7F"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Calculate interest on savings:</w:t>
            </w:r>
          </w:p>
          <w:p w14:paraId="03A57D1B" w14:textId="63731100" w:rsidR="00691A44" w:rsidRPr="00691A44" w:rsidRDefault="00691A44" w:rsidP="00691A44">
            <w:pPr>
              <w:pStyle w:val="ListParagraph"/>
              <w:numPr>
                <w:ilvl w:val="0"/>
                <w:numId w:val="30"/>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691A44">
              <w:rPr>
                <w:rFonts w:ascii="Times New Roman" w:eastAsia="Times New Roman" w:hAnsi="Times New Roman" w:cs="Times New Roman"/>
                <w:color w:val="000000" w:themeColor="text1"/>
                <w:sz w:val="20"/>
                <w:szCs w:val="20"/>
                <w:lang w:eastAsia="en-IE"/>
              </w:rPr>
              <w:t>emonstrate the ability to calculate simple interest on savings using given interest rates and time periods.</w:t>
            </w:r>
          </w:p>
          <w:p w14:paraId="7EBD388A" w14:textId="73C13C36" w:rsidR="00691A44" w:rsidRPr="00691A44" w:rsidRDefault="00691A44" w:rsidP="00691A44">
            <w:pPr>
              <w:numPr>
                <w:ilvl w:val="0"/>
                <w:numId w:val="30"/>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a</w:t>
            </w:r>
            <w:r w:rsidRPr="00691A44">
              <w:rPr>
                <w:rFonts w:ascii="Times New Roman" w:eastAsia="Times New Roman" w:hAnsi="Times New Roman" w:cs="Times New Roman"/>
                <w:color w:val="000000" w:themeColor="text1"/>
                <w:sz w:val="20"/>
                <w:szCs w:val="20"/>
                <w:lang w:eastAsia="en-IE"/>
              </w:rPr>
              <w:t>pply the formula for calculating interest to determine the amount earned on a specific amount of savings.</w:t>
            </w:r>
          </w:p>
          <w:p w14:paraId="45674A55" w14:textId="77777777" w:rsid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3C2F0E21" w14:textId="21A2250B"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List the taxes applied to savings and understand the best time to save:</w:t>
            </w:r>
          </w:p>
          <w:p w14:paraId="743DD589" w14:textId="05095B51" w:rsidR="00691A44" w:rsidRPr="00691A44" w:rsidRDefault="00691A44" w:rsidP="00691A44">
            <w:pPr>
              <w:pStyle w:val="ListParagraph"/>
              <w:numPr>
                <w:ilvl w:val="0"/>
                <w:numId w:val="32"/>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Pr="00691A44">
              <w:rPr>
                <w:rFonts w:ascii="Times New Roman" w:eastAsia="Times New Roman" w:hAnsi="Times New Roman" w:cs="Times New Roman"/>
                <w:color w:val="000000" w:themeColor="text1"/>
                <w:sz w:val="20"/>
                <w:szCs w:val="20"/>
                <w:lang w:eastAsia="en-IE"/>
              </w:rPr>
              <w:t>dentify and list taxes that may be applied to savings, such as income tax or capital gains tax.</w:t>
            </w:r>
          </w:p>
          <w:p w14:paraId="0335E8E7" w14:textId="72C86C51" w:rsidR="00691A44" w:rsidRDefault="00691A44" w:rsidP="00691A44">
            <w:pPr>
              <w:numPr>
                <w:ilvl w:val="0"/>
                <w:numId w:val="32"/>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the concept of tax relief and describe when it is advantageous for individuals to save, considering the impact of taxes.</w:t>
            </w:r>
          </w:p>
          <w:p w14:paraId="5863A2E3" w14:textId="77777777" w:rsidR="00691A44" w:rsidRP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46348A68" w14:textId="7B390944"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Outline the main provisions of the Sale of Goods and Supply of Service Act 1980:</w:t>
            </w:r>
          </w:p>
          <w:p w14:paraId="68AEA33B" w14:textId="6ABFB397" w:rsidR="00691A44" w:rsidRPr="00691A44" w:rsidRDefault="00691A44" w:rsidP="00691A44">
            <w:pPr>
              <w:pStyle w:val="ListParagraph"/>
              <w:numPr>
                <w:ilvl w:val="0"/>
                <w:numId w:val="3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691A44">
              <w:rPr>
                <w:rFonts w:ascii="Times New Roman" w:eastAsia="Times New Roman" w:hAnsi="Times New Roman" w:cs="Times New Roman"/>
                <w:color w:val="000000" w:themeColor="text1"/>
                <w:sz w:val="20"/>
                <w:szCs w:val="20"/>
                <w:lang w:eastAsia="en-IE"/>
              </w:rPr>
              <w:t>rovide an overview of the key provisions of the Sale of Goods and Supply of Service Act 1980.</w:t>
            </w:r>
          </w:p>
          <w:p w14:paraId="0EB8EB0C" w14:textId="6FB00980" w:rsidR="00691A44" w:rsidRDefault="00691A44" w:rsidP="00691A44">
            <w:pPr>
              <w:numPr>
                <w:ilvl w:val="0"/>
                <w:numId w:val="34"/>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 xml:space="preserve">xplain how this legislation protects consumers in terms of goods and services </w:t>
            </w:r>
            <w:r w:rsidRPr="00691A44">
              <w:rPr>
                <w:rFonts w:ascii="Times New Roman" w:eastAsia="Times New Roman" w:hAnsi="Times New Roman" w:cs="Times New Roman"/>
                <w:color w:val="000000" w:themeColor="text1"/>
                <w:sz w:val="20"/>
                <w:szCs w:val="20"/>
                <w:lang w:eastAsia="en-IE"/>
              </w:rPr>
              <w:lastRenderedPageBreak/>
              <w:t>they purchase, such as the right to receive goods of satisfactory quality or the right to a refund or repair.</w:t>
            </w:r>
          </w:p>
          <w:p w14:paraId="61491202" w14:textId="77777777" w:rsidR="00691A44" w:rsidRPr="00691A44" w:rsidRDefault="00691A44" w:rsidP="00691A44">
            <w:pPr>
              <w:spacing w:line="360" w:lineRule="auto"/>
              <w:ind w:left="714"/>
              <w:rPr>
                <w:rFonts w:ascii="Times New Roman" w:eastAsia="Times New Roman" w:hAnsi="Times New Roman" w:cs="Times New Roman"/>
                <w:color w:val="000000" w:themeColor="text1"/>
                <w:sz w:val="20"/>
                <w:szCs w:val="20"/>
                <w:lang w:eastAsia="en-IE"/>
              </w:rPr>
            </w:pPr>
          </w:p>
          <w:p w14:paraId="671DF250" w14:textId="2AC4790C"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Describe how the Sale of Goods and Supply of Service Act 1980 protects the consumer:</w:t>
            </w:r>
          </w:p>
          <w:p w14:paraId="02E5E7CB" w14:textId="418A9988" w:rsidR="00691A44" w:rsidRPr="00691A44" w:rsidRDefault="00691A44" w:rsidP="00691A44">
            <w:pPr>
              <w:pStyle w:val="ListParagraph"/>
              <w:numPr>
                <w:ilvl w:val="0"/>
                <w:numId w:val="3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how the Act safeguards consumer rights and interests, such as providing protection against faulty products, misleading descriptions, or unfair contract terms.</w:t>
            </w:r>
          </w:p>
          <w:p w14:paraId="48FA0C78" w14:textId="78FA24C8" w:rsidR="00691A44" w:rsidRPr="00691A44" w:rsidRDefault="00691A44" w:rsidP="00691A44">
            <w:pPr>
              <w:numPr>
                <w:ilvl w:val="0"/>
                <w:numId w:val="36"/>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691A44">
              <w:rPr>
                <w:rFonts w:ascii="Times New Roman" w:eastAsia="Times New Roman" w:hAnsi="Times New Roman" w:cs="Times New Roman"/>
                <w:color w:val="000000" w:themeColor="text1"/>
                <w:sz w:val="20"/>
                <w:szCs w:val="20"/>
                <w:lang w:eastAsia="en-IE"/>
              </w:rPr>
              <w:t>rovide examples or scenarios illustrating the application of the Act in protecting consumers.</w:t>
            </w:r>
          </w:p>
          <w:p w14:paraId="3469CAAC" w14:textId="77777777" w:rsid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3BBD3A81" w14:textId="3A2CF038"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Outline the main provisions of the Consumer Protection Act 2007:</w:t>
            </w:r>
          </w:p>
          <w:p w14:paraId="657A2859" w14:textId="47E0108E" w:rsidR="00691A44" w:rsidRPr="00691A44" w:rsidRDefault="00691A44" w:rsidP="00691A44">
            <w:pPr>
              <w:pStyle w:val="ListParagraph"/>
              <w:numPr>
                <w:ilvl w:val="0"/>
                <w:numId w:val="38"/>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691A44">
              <w:rPr>
                <w:rFonts w:ascii="Times New Roman" w:eastAsia="Times New Roman" w:hAnsi="Times New Roman" w:cs="Times New Roman"/>
                <w:color w:val="000000" w:themeColor="text1"/>
                <w:sz w:val="20"/>
                <w:szCs w:val="20"/>
                <w:lang w:eastAsia="en-IE"/>
              </w:rPr>
              <w:t>rovide an overview of the key provisions of the Consumer Protection Act 2007.</w:t>
            </w:r>
          </w:p>
          <w:p w14:paraId="1A6AD519" w14:textId="64BCC8F2" w:rsidR="00691A44" w:rsidRDefault="00691A44" w:rsidP="00691A44">
            <w:pPr>
              <w:numPr>
                <w:ilvl w:val="0"/>
                <w:numId w:val="38"/>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how this legislation strengthens consumer protection and regulates business practices, such as preventing unfair commercial practices or ensuring product safety.</w:t>
            </w:r>
          </w:p>
          <w:p w14:paraId="797A88E4" w14:textId="77777777" w:rsidR="00691A44" w:rsidRPr="00691A44" w:rsidRDefault="00691A44" w:rsidP="00691A44">
            <w:pPr>
              <w:spacing w:line="360" w:lineRule="auto"/>
              <w:ind w:left="714"/>
              <w:rPr>
                <w:rFonts w:ascii="Times New Roman" w:eastAsia="Times New Roman" w:hAnsi="Times New Roman" w:cs="Times New Roman"/>
                <w:color w:val="000000" w:themeColor="text1"/>
                <w:sz w:val="20"/>
                <w:szCs w:val="20"/>
                <w:lang w:eastAsia="en-IE"/>
              </w:rPr>
            </w:pPr>
          </w:p>
          <w:p w14:paraId="0F7DCFBD" w14:textId="133BE928"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Describe how the Consumer Protection Act 2007 protects the consumer:</w:t>
            </w:r>
          </w:p>
          <w:p w14:paraId="68974D37" w14:textId="5DD203EF" w:rsidR="00691A44" w:rsidRPr="00691A44" w:rsidRDefault="00691A44" w:rsidP="00691A44">
            <w:pPr>
              <w:pStyle w:val="ListParagraph"/>
              <w:numPr>
                <w:ilvl w:val="0"/>
                <w:numId w:val="40"/>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691A44">
              <w:rPr>
                <w:rFonts w:ascii="Times New Roman" w:eastAsia="Times New Roman" w:hAnsi="Times New Roman" w:cs="Times New Roman"/>
                <w:color w:val="000000" w:themeColor="text1"/>
                <w:sz w:val="20"/>
                <w:szCs w:val="20"/>
                <w:lang w:eastAsia="en-IE"/>
              </w:rPr>
              <w:t>escribe the specific ways in which the Consumer Protection Act 2007 protects consumers, such as ensuring accurate product information, prohibiting unfair contract terms, or enabling consumers to seek redress for damages or losses.</w:t>
            </w:r>
          </w:p>
          <w:p w14:paraId="0F7A22BB" w14:textId="2E601DB7" w:rsidR="00691A44" w:rsidRDefault="00691A44" w:rsidP="00691A44">
            <w:pPr>
              <w:numPr>
                <w:ilvl w:val="0"/>
                <w:numId w:val="40"/>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p</w:t>
            </w:r>
            <w:r w:rsidRPr="00691A44">
              <w:rPr>
                <w:rFonts w:ascii="Times New Roman" w:eastAsia="Times New Roman" w:hAnsi="Times New Roman" w:cs="Times New Roman"/>
                <w:color w:val="000000" w:themeColor="text1"/>
                <w:sz w:val="20"/>
                <w:szCs w:val="20"/>
                <w:lang w:eastAsia="en-IE"/>
              </w:rPr>
              <w:t>rovide examples or scenarios illustrating the application of the Act in protecting consumers.</w:t>
            </w:r>
          </w:p>
          <w:p w14:paraId="73D91BA6" w14:textId="77777777" w:rsid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7A376397" w14:textId="77777777" w:rsidR="00691A44" w:rsidRP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5B931B0D" w14:textId="0F7E93BA"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Explain the remedies available to the consumer for faulty goods:</w:t>
            </w:r>
          </w:p>
          <w:p w14:paraId="3581A7A0" w14:textId="5567758A" w:rsidR="00691A44" w:rsidRPr="00691A44" w:rsidRDefault="00691A44" w:rsidP="00691A44">
            <w:pPr>
              <w:pStyle w:val="ListParagraph"/>
              <w:numPr>
                <w:ilvl w:val="0"/>
                <w:numId w:val="42"/>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the options and remedies available to consumers when they purchase faulty goods, such as the right to a refund, repair, replacement, or compensation.</w:t>
            </w:r>
          </w:p>
          <w:p w14:paraId="4A08802A" w14:textId="31E6F1D8" w:rsidR="00691A44" w:rsidRDefault="00691A44" w:rsidP="00691A44">
            <w:pPr>
              <w:numPr>
                <w:ilvl w:val="0"/>
                <w:numId w:val="42"/>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691A44">
              <w:rPr>
                <w:rFonts w:ascii="Times New Roman" w:eastAsia="Times New Roman" w:hAnsi="Times New Roman" w:cs="Times New Roman"/>
                <w:color w:val="000000" w:themeColor="text1"/>
                <w:sz w:val="20"/>
                <w:szCs w:val="20"/>
                <w:lang w:eastAsia="en-IE"/>
              </w:rPr>
              <w:t>escribe the steps consumers should take to exercise their rights and resolve issues with faulty goods effectively.</w:t>
            </w:r>
          </w:p>
          <w:p w14:paraId="172CB8F6" w14:textId="77777777" w:rsidR="00691A44" w:rsidRPr="00691A44" w:rsidRDefault="00691A44" w:rsidP="00691A44">
            <w:pPr>
              <w:spacing w:line="360" w:lineRule="auto"/>
              <w:ind w:left="714"/>
              <w:rPr>
                <w:rFonts w:ascii="Times New Roman" w:eastAsia="Times New Roman" w:hAnsi="Times New Roman" w:cs="Times New Roman"/>
                <w:color w:val="000000" w:themeColor="text1"/>
                <w:sz w:val="20"/>
                <w:szCs w:val="20"/>
                <w:lang w:eastAsia="en-IE"/>
              </w:rPr>
            </w:pPr>
          </w:p>
          <w:p w14:paraId="43299955" w14:textId="464D2A60"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Write a letter/email of complaint:</w:t>
            </w:r>
          </w:p>
          <w:p w14:paraId="2DEC360F" w14:textId="2E48F110" w:rsidR="00691A44" w:rsidRPr="00691A44" w:rsidRDefault="00691A44" w:rsidP="00691A44">
            <w:pPr>
              <w:pStyle w:val="ListParagraph"/>
              <w:numPr>
                <w:ilvl w:val="0"/>
                <w:numId w:val="44"/>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d</w:t>
            </w:r>
            <w:r w:rsidRPr="00691A44">
              <w:rPr>
                <w:rFonts w:ascii="Times New Roman" w:eastAsia="Times New Roman" w:hAnsi="Times New Roman" w:cs="Times New Roman"/>
                <w:color w:val="000000" w:themeColor="text1"/>
                <w:sz w:val="20"/>
                <w:szCs w:val="20"/>
                <w:lang w:eastAsia="en-IE"/>
              </w:rPr>
              <w:t>emonstrate the ability to write a clear and coherent letter or email of complaint, addressing a specific issue with a product or service.</w:t>
            </w:r>
          </w:p>
          <w:p w14:paraId="59E2B1AB" w14:textId="24242137" w:rsidR="00691A44" w:rsidRPr="00691A44" w:rsidRDefault="00691A44" w:rsidP="00691A44">
            <w:pPr>
              <w:numPr>
                <w:ilvl w:val="0"/>
                <w:numId w:val="44"/>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Pr="00691A44">
              <w:rPr>
                <w:rFonts w:ascii="Times New Roman" w:eastAsia="Times New Roman" w:hAnsi="Times New Roman" w:cs="Times New Roman"/>
                <w:color w:val="000000" w:themeColor="text1"/>
                <w:sz w:val="20"/>
                <w:szCs w:val="20"/>
                <w:lang w:eastAsia="en-IE"/>
              </w:rPr>
              <w:t>nclude relevant details, such as the problem encountered, the desired resolution, and any supporting evidence or documentation.</w:t>
            </w:r>
          </w:p>
          <w:p w14:paraId="1D1B3CA1" w14:textId="77777777" w:rsidR="00691A44" w:rsidRDefault="00691A44" w:rsidP="00691A44">
            <w:pPr>
              <w:spacing w:line="360" w:lineRule="auto"/>
              <w:rPr>
                <w:rFonts w:ascii="Times New Roman" w:eastAsia="Times New Roman" w:hAnsi="Times New Roman" w:cs="Times New Roman"/>
                <w:color w:val="000000" w:themeColor="text1"/>
                <w:sz w:val="20"/>
                <w:szCs w:val="20"/>
                <w:lang w:eastAsia="en-IE"/>
              </w:rPr>
            </w:pPr>
          </w:p>
          <w:p w14:paraId="68C6CD40" w14:textId="69082172" w:rsidR="00691A44" w:rsidRPr="00691A44" w:rsidRDefault="00691A44" w:rsidP="00691A44">
            <w:pPr>
              <w:pStyle w:val="ListParagraph"/>
              <w:numPr>
                <w:ilvl w:val="0"/>
                <w:numId w:val="47"/>
              </w:numPr>
              <w:spacing w:line="360" w:lineRule="auto"/>
              <w:rPr>
                <w:rFonts w:ascii="Times New Roman" w:eastAsia="Times New Roman" w:hAnsi="Times New Roman" w:cs="Times New Roman"/>
                <w:b/>
                <w:bCs/>
                <w:color w:val="000000" w:themeColor="text1"/>
                <w:sz w:val="20"/>
                <w:szCs w:val="20"/>
                <w:lang w:eastAsia="en-IE"/>
              </w:rPr>
            </w:pPr>
            <w:r w:rsidRPr="00691A44">
              <w:rPr>
                <w:rFonts w:ascii="Times New Roman" w:eastAsia="Times New Roman" w:hAnsi="Times New Roman" w:cs="Times New Roman"/>
                <w:b/>
                <w:bCs/>
                <w:color w:val="000000" w:themeColor="text1"/>
                <w:sz w:val="20"/>
                <w:szCs w:val="20"/>
                <w:lang w:eastAsia="en-IE"/>
              </w:rPr>
              <w:t>List and explain the agencies that aid consumers in resolving complaints:</w:t>
            </w:r>
          </w:p>
          <w:p w14:paraId="2DBD122D" w14:textId="589E2238" w:rsidR="00691A44" w:rsidRPr="00691A44" w:rsidRDefault="00691A44" w:rsidP="00691A44">
            <w:pPr>
              <w:pStyle w:val="ListParagraph"/>
              <w:numPr>
                <w:ilvl w:val="0"/>
                <w:numId w:val="46"/>
              </w:numPr>
              <w:spacing w:line="360" w:lineRule="auto"/>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i</w:t>
            </w:r>
            <w:r w:rsidRPr="00691A44">
              <w:rPr>
                <w:rFonts w:ascii="Times New Roman" w:eastAsia="Times New Roman" w:hAnsi="Times New Roman" w:cs="Times New Roman"/>
                <w:color w:val="000000" w:themeColor="text1"/>
                <w:sz w:val="20"/>
                <w:szCs w:val="20"/>
                <w:lang w:eastAsia="en-IE"/>
              </w:rPr>
              <w:t>dentify and list consumer agencies or organizations that assist individuals in resolving their complaints, such as consumer protection agencies or ombudsman services.</w:t>
            </w:r>
          </w:p>
          <w:p w14:paraId="2B65F726" w14:textId="19929675" w:rsidR="00312DB2" w:rsidRPr="00691A44" w:rsidRDefault="00691A44" w:rsidP="00691A44">
            <w:pPr>
              <w:numPr>
                <w:ilvl w:val="0"/>
                <w:numId w:val="46"/>
              </w:numPr>
              <w:spacing w:line="360" w:lineRule="auto"/>
              <w:ind w:left="714" w:hanging="357"/>
              <w:rPr>
                <w:rFonts w:ascii="Times New Roman" w:eastAsia="Times New Roman" w:hAnsi="Times New Roman" w:cs="Times New Roman"/>
                <w:color w:val="000000" w:themeColor="text1"/>
                <w:sz w:val="20"/>
                <w:szCs w:val="20"/>
                <w:lang w:eastAsia="en-IE"/>
              </w:rPr>
            </w:pPr>
            <w:r>
              <w:rPr>
                <w:rFonts w:ascii="Times New Roman" w:eastAsia="Times New Roman" w:hAnsi="Times New Roman" w:cs="Times New Roman"/>
                <w:color w:val="000000" w:themeColor="text1"/>
                <w:sz w:val="20"/>
                <w:szCs w:val="20"/>
                <w:lang w:eastAsia="en-IE"/>
              </w:rPr>
              <w:t>I can e</w:t>
            </w:r>
            <w:r w:rsidRPr="00691A44">
              <w:rPr>
                <w:rFonts w:ascii="Times New Roman" w:eastAsia="Times New Roman" w:hAnsi="Times New Roman" w:cs="Times New Roman"/>
                <w:color w:val="000000" w:themeColor="text1"/>
                <w:sz w:val="20"/>
                <w:szCs w:val="20"/>
                <w:lang w:eastAsia="en-IE"/>
              </w:rPr>
              <w:t>xplain the role and services provided by these agencies in aiding consumers to resolve their complaints effectively.</w:t>
            </w:r>
          </w:p>
          <w:p w14:paraId="44A9997A" w14:textId="085B234D" w:rsidR="00312DB2" w:rsidRPr="001628B9" w:rsidRDefault="00312DB2" w:rsidP="00312DB2">
            <w:pPr>
              <w:rPr>
                <w:rFonts w:ascii="Times New Roman" w:hAnsi="Times New Roman" w:cs="Times New Roman"/>
                <w:b/>
                <w:bCs/>
                <w:color w:val="FF0000"/>
                <w:sz w:val="20"/>
                <w:szCs w:val="20"/>
              </w:rPr>
            </w:pPr>
          </w:p>
        </w:tc>
      </w:tr>
      <w:tr w:rsidR="00312DB2" w:rsidRPr="001628B9" w14:paraId="6579831F" w14:textId="77777777" w:rsidTr="00312DB2">
        <w:tc>
          <w:tcPr>
            <w:tcW w:w="4508" w:type="dxa"/>
          </w:tcPr>
          <w:p w14:paraId="596CFE7F" w14:textId="7B4E0C33" w:rsidR="00312DB2" w:rsidRPr="001628B9" w:rsidRDefault="00312DB2" w:rsidP="00312DB2">
            <w:pPr>
              <w:rPr>
                <w:rFonts w:ascii="Times New Roman" w:hAnsi="Times New Roman" w:cs="Times New Roman"/>
                <w:b/>
                <w:bCs/>
                <w:color w:val="70AD47" w:themeColor="accent6"/>
                <w:sz w:val="20"/>
                <w:szCs w:val="20"/>
              </w:rPr>
            </w:pPr>
            <w:r w:rsidRPr="001628B9">
              <w:rPr>
                <w:rFonts w:ascii="Times New Roman" w:hAnsi="Times New Roman" w:cs="Times New Roman"/>
                <w:b/>
                <w:bCs/>
                <w:color w:val="70AD47" w:themeColor="accent6"/>
                <w:sz w:val="20"/>
                <w:szCs w:val="20"/>
              </w:rPr>
              <w:lastRenderedPageBreak/>
              <w:t>Other Learning Experiences</w:t>
            </w:r>
          </w:p>
        </w:tc>
        <w:tc>
          <w:tcPr>
            <w:tcW w:w="4508" w:type="dxa"/>
          </w:tcPr>
          <w:p w14:paraId="27309FEE" w14:textId="77777777" w:rsidR="00377AFA" w:rsidRPr="00377AFA" w:rsidRDefault="00377AFA" w:rsidP="00377AFA">
            <w:pPr>
              <w:spacing w:line="360" w:lineRule="auto"/>
              <w:rPr>
                <w:rFonts w:ascii="Times New Roman" w:eastAsia="Times New Roman" w:hAnsi="Times New Roman" w:cs="Times New Roman"/>
                <w:b/>
                <w:bCs/>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Sharing of student's own experience and linking it with the topic:</w:t>
            </w:r>
          </w:p>
          <w:p w14:paraId="0F743C4A" w14:textId="7EDFB8A2" w:rsidR="00377AFA" w:rsidRPr="00377AFA" w:rsidRDefault="00377AFA" w:rsidP="00377AFA">
            <w:pPr>
              <w:pStyle w:val="ListParagraph"/>
              <w:numPr>
                <w:ilvl w:val="0"/>
                <w:numId w:val="49"/>
              </w:num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Personal Consumer Journals</w:t>
            </w:r>
            <w:r w:rsidRPr="00377AFA">
              <w:rPr>
                <w:rFonts w:ascii="Times New Roman" w:eastAsia="Times New Roman" w:hAnsi="Times New Roman" w:cs="Times New Roman"/>
                <w:color w:val="000000" w:themeColor="text1"/>
                <w:sz w:val="20"/>
                <w:szCs w:val="20"/>
                <w:lang w:eastAsia="en-IE"/>
              </w:rPr>
              <w:t xml:space="preserve">: Encourage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to maintain consumer journals where they document their own experiences as consumers. They </w:t>
            </w:r>
            <w:proofErr w:type="spellStart"/>
            <w:r w:rsidRPr="00377AFA">
              <w:rPr>
                <w:rFonts w:ascii="Times New Roman" w:eastAsia="Times New Roman" w:hAnsi="Times New Roman" w:cs="Times New Roman"/>
                <w:color w:val="000000" w:themeColor="text1"/>
                <w:sz w:val="20"/>
                <w:szCs w:val="20"/>
                <w:lang w:eastAsia="en-IE"/>
              </w:rPr>
              <w:t>cchoices</w:t>
            </w:r>
            <w:proofErr w:type="spellEnd"/>
            <w:r w:rsidRPr="00377AFA">
              <w:rPr>
                <w:rFonts w:ascii="Times New Roman" w:eastAsia="Times New Roman" w:hAnsi="Times New Roman" w:cs="Times New Roman"/>
                <w:color w:val="000000" w:themeColor="text1"/>
                <w:sz w:val="20"/>
                <w:szCs w:val="20"/>
                <w:lang w:eastAsia="en-IE"/>
              </w:rPr>
              <w:t xml:space="preserve"> </w:t>
            </w:r>
            <w:proofErr w:type="spellStart"/>
            <w:r w:rsidRPr="00377AFA">
              <w:rPr>
                <w:rFonts w:ascii="Times New Roman" w:eastAsia="Times New Roman" w:hAnsi="Times New Roman" w:cs="Times New Roman"/>
                <w:color w:val="000000" w:themeColor="text1"/>
                <w:sz w:val="20"/>
                <w:szCs w:val="20"/>
                <w:lang w:eastAsia="en-IE"/>
              </w:rPr>
              <w:t>andn</w:t>
            </w:r>
            <w:proofErr w:type="spellEnd"/>
            <w:r w:rsidRPr="00377AFA">
              <w:rPr>
                <w:rFonts w:ascii="Times New Roman" w:eastAsia="Times New Roman" w:hAnsi="Times New Roman" w:cs="Times New Roman"/>
                <w:color w:val="000000" w:themeColor="text1"/>
                <w:sz w:val="20"/>
                <w:szCs w:val="20"/>
                <w:lang w:eastAsia="en-IE"/>
              </w:rPr>
              <w:t xml:space="preserve"> their purchasing </w:t>
            </w:r>
            <w:r w:rsidRPr="00377AFA">
              <w:rPr>
                <w:rFonts w:ascii="Times New Roman" w:eastAsia="Times New Roman" w:hAnsi="Times New Roman" w:cs="Times New Roman"/>
                <w:color w:val="000000" w:themeColor="text1"/>
                <w:sz w:val="20"/>
                <w:szCs w:val="20"/>
                <w:lang w:eastAsia="en-IE"/>
              </w:rPr>
              <w:lastRenderedPageBreak/>
              <w:t>decisions, consider the impact of their choices, and identify instances where they have exercised their rights or faced challenges as consumers. Students can share and discuss their journal entries, highlighting key insights and lessons learned.</w:t>
            </w:r>
          </w:p>
          <w:p w14:paraId="793999A7" w14:textId="00040EDE" w:rsidR="00377AFA" w:rsidRPr="00377AFA" w:rsidRDefault="00377AFA" w:rsidP="00377AFA">
            <w:pPr>
              <w:numPr>
                <w:ilvl w:val="0"/>
                <w:numId w:val="49"/>
              </w:num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Group Discussions</w:t>
            </w:r>
            <w:r w:rsidRPr="00377AFA">
              <w:rPr>
                <w:rFonts w:ascii="Times New Roman" w:eastAsia="Times New Roman" w:hAnsi="Times New Roman" w:cs="Times New Roman"/>
                <w:color w:val="000000" w:themeColor="text1"/>
                <w:sz w:val="20"/>
                <w:szCs w:val="20"/>
                <w:lang w:eastAsia="en-IE"/>
              </w:rPr>
              <w:t>: Organi</w:t>
            </w:r>
            <w:r>
              <w:rPr>
                <w:rFonts w:ascii="Times New Roman" w:eastAsia="Times New Roman" w:hAnsi="Times New Roman" w:cs="Times New Roman"/>
                <w:color w:val="000000" w:themeColor="text1"/>
                <w:sz w:val="20"/>
                <w:szCs w:val="20"/>
                <w:lang w:eastAsia="en-IE"/>
              </w:rPr>
              <w:t>s</w:t>
            </w:r>
            <w:r w:rsidRPr="00377AFA">
              <w:rPr>
                <w:rFonts w:ascii="Times New Roman" w:eastAsia="Times New Roman" w:hAnsi="Times New Roman" w:cs="Times New Roman"/>
                <w:color w:val="000000" w:themeColor="text1"/>
                <w:sz w:val="20"/>
                <w:szCs w:val="20"/>
                <w:lang w:eastAsia="en-IE"/>
              </w:rPr>
              <w:t xml:space="preserve">e group discussions where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share personal stories or anecdotes related to consumer behaviour. They can talk about memorable experiences, positive or negative encounters as consumers, or instances where they have made ethical or sustainable choices. These discussions promote peer-to-peer learning, empathy, and a deeper understanding of the topic.</w:t>
            </w:r>
          </w:p>
          <w:p w14:paraId="4044FCDE" w14:textId="77777777" w:rsidR="00377AFA" w:rsidRDefault="00377AFA" w:rsidP="00377AFA">
            <w:pPr>
              <w:spacing w:line="360" w:lineRule="auto"/>
              <w:rPr>
                <w:rFonts w:ascii="Times New Roman" w:eastAsia="Times New Roman" w:hAnsi="Times New Roman" w:cs="Times New Roman"/>
                <w:color w:val="000000" w:themeColor="text1"/>
                <w:sz w:val="20"/>
                <w:szCs w:val="20"/>
                <w:lang w:eastAsia="en-IE"/>
              </w:rPr>
            </w:pPr>
          </w:p>
          <w:p w14:paraId="31C89368" w14:textId="36BB0895" w:rsidR="00377AFA" w:rsidRPr="00377AFA" w:rsidRDefault="00377AFA" w:rsidP="00377AFA">
            <w:pPr>
              <w:spacing w:line="360" w:lineRule="auto"/>
              <w:rPr>
                <w:rFonts w:ascii="Times New Roman" w:eastAsia="Times New Roman" w:hAnsi="Times New Roman" w:cs="Times New Roman"/>
                <w:b/>
                <w:bCs/>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Sharing of teacher experience and linking it with the topic:</w:t>
            </w:r>
          </w:p>
          <w:p w14:paraId="76CBBA72" w14:textId="35E6A596" w:rsidR="00377AFA" w:rsidRPr="00377AFA" w:rsidRDefault="00377AFA" w:rsidP="00377AFA">
            <w:pPr>
              <w:pStyle w:val="ListParagraph"/>
              <w:numPr>
                <w:ilvl w:val="0"/>
                <w:numId w:val="51"/>
              </w:num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Guest Speakers:</w:t>
            </w:r>
            <w:r w:rsidRPr="00377AFA">
              <w:rPr>
                <w:rFonts w:ascii="Times New Roman" w:eastAsia="Times New Roman" w:hAnsi="Times New Roman" w:cs="Times New Roman"/>
                <w:color w:val="000000" w:themeColor="text1"/>
                <w:sz w:val="20"/>
                <w:szCs w:val="20"/>
                <w:lang w:eastAsia="en-IE"/>
              </w:rPr>
              <w:t xml:space="preserve"> Invite guest speakers from consumer advocacy organizations, sustainable businesses, or local community groups to share their experiences and insights. These experts can discuss real-world examples, case studies, and challenges related to consumer rights, ethical choices, or sustainability. Students can engage in Q&amp;A sessions and discuss the implications of the shared experiences.</w:t>
            </w:r>
          </w:p>
          <w:p w14:paraId="456C4400" w14:textId="51EAEA58" w:rsidR="00312DB2" w:rsidRPr="00377AFA" w:rsidRDefault="00377AFA" w:rsidP="00377AFA">
            <w:pPr>
              <w:numPr>
                <w:ilvl w:val="0"/>
                <w:numId w:val="51"/>
              </w:num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Teacher-led Discussions</w:t>
            </w:r>
            <w:r w:rsidRPr="00377AFA">
              <w:rPr>
                <w:rFonts w:ascii="Times New Roman" w:eastAsia="Times New Roman" w:hAnsi="Times New Roman" w:cs="Times New Roman"/>
                <w:color w:val="000000" w:themeColor="text1"/>
                <w:sz w:val="20"/>
                <w:szCs w:val="20"/>
                <w:lang w:eastAsia="en-IE"/>
              </w:rPr>
              <w:t>: Facilitate class discussions where the teacher shares personal experiences as a consumer, highlighting ethical dilemmas, responsible choices, or sustainability practices. The teacher can provide real-life examples to connect the theoretical concepts to practical situations, encouraging students to reflect on their own consumer behaviours and the impact they can have.</w:t>
            </w:r>
          </w:p>
        </w:tc>
      </w:tr>
      <w:tr w:rsidR="00312DB2" w:rsidRPr="001628B9" w14:paraId="6CF12BCD" w14:textId="77777777" w:rsidTr="00312DB2">
        <w:tc>
          <w:tcPr>
            <w:tcW w:w="4508" w:type="dxa"/>
          </w:tcPr>
          <w:p w14:paraId="01A83546" w14:textId="6F0EEED9" w:rsidR="00312DB2" w:rsidRPr="001628B9" w:rsidRDefault="00312DB2" w:rsidP="00312DB2">
            <w:pPr>
              <w:rPr>
                <w:rFonts w:ascii="Times New Roman" w:hAnsi="Times New Roman" w:cs="Times New Roman"/>
                <w:b/>
                <w:bCs/>
                <w:color w:val="70AD47" w:themeColor="accent6"/>
                <w:sz w:val="20"/>
                <w:szCs w:val="20"/>
              </w:rPr>
            </w:pPr>
            <w:r w:rsidRPr="001628B9">
              <w:rPr>
                <w:rFonts w:ascii="Times New Roman" w:hAnsi="Times New Roman" w:cs="Times New Roman"/>
                <w:b/>
                <w:bCs/>
                <w:color w:val="70AD47" w:themeColor="accent6"/>
                <w:sz w:val="20"/>
                <w:szCs w:val="20"/>
              </w:rPr>
              <w:lastRenderedPageBreak/>
              <w:t>Evaluation of learning</w:t>
            </w:r>
          </w:p>
        </w:tc>
        <w:tc>
          <w:tcPr>
            <w:tcW w:w="4508" w:type="dxa"/>
          </w:tcPr>
          <w:p w14:paraId="552E4CEF" w14:textId="0C9627BD" w:rsidR="00377AFA" w:rsidRPr="00377AFA" w:rsidRDefault="00377AFA" w:rsidP="00377AFA">
            <w:pPr>
              <w:numPr>
                <w:ilvl w:val="0"/>
                <w:numId w:val="52"/>
              </w:numPr>
              <w:spacing w:line="360" w:lineRule="auto"/>
              <w:ind w:left="357" w:hanging="357"/>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Written Assignments:</w:t>
            </w:r>
            <w:r w:rsidRPr="00377AFA">
              <w:rPr>
                <w:rFonts w:ascii="Times New Roman" w:eastAsia="Times New Roman" w:hAnsi="Times New Roman" w:cs="Times New Roman"/>
                <w:color w:val="000000" w:themeColor="text1"/>
                <w:sz w:val="20"/>
                <w:szCs w:val="20"/>
                <w:lang w:eastAsia="en-IE"/>
              </w:rPr>
              <w:t xml:space="preserve"> Assign </w:t>
            </w:r>
            <w:r>
              <w:rPr>
                <w:rFonts w:ascii="Times New Roman" w:eastAsia="Times New Roman" w:hAnsi="Times New Roman" w:cs="Times New Roman"/>
                <w:color w:val="000000" w:themeColor="text1"/>
                <w:sz w:val="20"/>
                <w:szCs w:val="20"/>
                <w:lang w:eastAsia="en-IE"/>
              </w:rPr>
              <w:t>learner</w:t>
            </w:r>
            <w:r w:rsidRPr="00377AFA">
              <w:rPr>
                <w:rFonts w:ascii="Times New Roman" w:eastAsia="Times New Roman" w:hAnsi="Times New Roman" w:cs="Times New Roman"/>
                <w:color w:val="000000" w:themeColor="text1"/>
                <w:sz w:val="20"/>
                <w:szCs w:val="20"/>
                <w:lang w:eastAsia="en-IE"/>
              </w:rPr>
              <w:t xml:space="preserve"> written assignments where they analy</w:t>
            </w:r>
            <w:r>
              <w:rPr>
                <w:rFonts w:ascii="Times New Roman" w:eastAsia="Times New Roman" w:hAnsi="Times New Roman" w:cs="Times New Roman"/>
                <w:color w:val="000000" w:themeColor="text1"/>
                <w:sz w:val="20"/>
                <w:szCs w:val="20"/>
                <w:lang w:eastAsia="en-IE"/>
              </w:rPr>
              <w:t>s</w:t>
            </w:r>
            <w:r w:rsidRPr="00377AFA">
              <w:rPr>
                <w:rFonts w:ascii="Times New Roman" w:eastAsia="Times New Roman" w:hAnsi="Times New Roman" w:cs="Times New Roman"/>
                <w:color w:val="000000" w:themeColor="text1"/>
                <w:sz w:val="20"/>
                <w:szCs w:val="20"/>
                <w:lang w:eastAsia="en-IE"/>
              </w:rPr>
              <w:t xml:space="preserve">e different </w:t>
            </w:r>
            <w:r w:rsidRPr="00377AFA">
              <w:rPr>
                <w:rFonts w:ascii="Times New Roman" w:eastAsia="Times New Roman" w:hAnsi="Times New Roman" w:cs="Times New Roman"/>
                <w:color w:val="000000" w:themeColor="text1"/>
                <w:sz w:val="20"/>
                <w:szCs w:val="20"/>
                <w:lang w:eastAsia="en-IE"/>
              </w:rPr>
              <w:lastRenderedPageBreak/>
              <w:t xml:space="preserve">reasons for saving and borrowing money. They should demonstrate an understanding of the purpose, costs, and risks associated with each reason and determine appropriate sources of finance for specific needs.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can provide explanations and examples to support their reasoning.</w:t>
            </w:r>
          </w:p>
          <w:p w14:paraId="6C4A5C3D" w14:textId="6FABCDFD" w:rsidR="00377AFA" w:rsidRPr="00377AFA" w:rsidRDefault="00377AFA" w:rsidP="00377AFA">
            <w:pPr>
              <w:numPr>
                <w:ilvl w:val="0"/>
                <w:numId w:val="52"/>
              </w:numPr>
              <w:spacing w:line="360" w:lineRule="auto"/>
              <w:ind w:left="357" w:hanging="357"/>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Role-Playing or Case Studies</w:t>
            </w:r>
            <w:r w:rsidRPr="00377AFA">
              <w:rPr>
                <w:rFonts w:ascii="Times New Roman" w:eastAsia="Times New Roman" w:hAnsi="Times New Roman" w:cs="Times New Roman"/>
                <w:color w:val="000000" w:themeColor="text1"/>
                <w:sz w:val="20"/>
                <w:szCs w:val="20"/>
                <w:lang w:eastAsia="en-IE"/>
              </w:rPr>
              <w:t xml:space="preserve">: Engage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in role-playing activities or provide case studies that involve financial scenarios where saving or borrowing money is necessary.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should assess the reasons behind the financial decision, consider the costs and risks involved, and select suitable sources of finance. Evaluate their ability to apply their knowledge to real-life situations and make informed decisions.</w:t>
            </w:r>
          </w:p>
          <w:p w14:paraId="7BC1942E" w14:textId="65BB6F08" w:rsidR="00377AFA" w:rsidRPr="00377AFA" w:rsidRDefault="00377AFA" w:rsidP="00377AFA">
            <w:pPr>
              <w:numPr>
                <w:ilvl w:val="0"/>
                <w:numId w:val="52"/>
              </w:numPr>
              <w:spacing w:line="360" w:lineRule="auto"/>
              <w:ind w:left="357" w:hanging="357"/>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Group Discussions:</w:t>
            </w:r>
            <w:r w:rsidRPr="00377AFA">
              <w:rPr>
                <w:rFonts w:ascii="Times New Roman" w:eastAsia="Times New Roman" w:hAnsi="Times New Roman" w:cs="Times New Roman"/>
                <w:color w:val="000000" w:themeColor="text1"/>
                <w:sz w:val="20"/>
                <w:szCs w:val="20"/>
                <w:lang w:eastAsia="en-IE"/>
              </w:rPr>
              <w:t xml:space="preserve"> Organi</w:t>
            </w:r>
            <w:r>
              <w:rPr>
                <w:rFonts w:ascii="Times New Roman" w:eastAsia="Times New Roman" w:hAnsi="Times New Roman" w:cs="Times New Roman"/>
                <w:color w:val="000000" w:themeColor="text1"/>
                <w:sz w:val="20"/>
                <w:szCs w:val="20"/>
                <w:lang w:eastAsia="en-IE"/>
              </w:rPr>
              <w:t>s</w:t>
            </w:r>
            <w:r w:rsidRPr="00377AFA">
              <w:rPr>
                <w:rFonts w:ascii="Times New Roman" w:eastAsia="Times New Roman" w:hAnsi="Times New Roman" w:cs="Times New Roman"/>
                <w:color w:val="000000" w:themeColor="text1"/>
                <w:sz w:val="20"/>
                <w:szCs w:val="20"/>
                <w:lang w:eastAsia="en-IE"/>
              </w:rPr>
              <w:t xml:space="preserve">e group discussions where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can share their perspectives on reasons for saving and borrowing money. Encourage them to discuss and debate the appropriate sources of finance based on different scenarios and factors like purpose, costs, and risks. Assess their ability to articulate their thoughts, consider multiple viewpoints, and provide logical justifications for their conclusions.</w:t>
            </w:r>
          </w:p>
          <w:p w14:paraId="4C5EAB03" w14:textId="77F9A44D" w:rsidR="00377AFA" w:rsidRPr="00377AFA" w:rsidRDefault="00377AFA" w:rsidP="00377AFA">
            <w:pPr>
              <w:numPr>
                <w:ilvl w:val="0"/>
                <w:numId w:val="52"/>
              </w:numPr>
              <w:spacing w:line="360" w:lineRule="auto"/>
              <w:ind w:left="357" w:hanging="357"/>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Research Projects:</w:t>
            </w:r>
            <w:r w:rsidRPr="00377AFA">
              <w:rPr>
                <w:rFonts w:ascii="Times New Roman" w:eastAsia="Times New Roman" w:hAnsi="Times New Roman" w:cs="Times New Roman"/>
                <w:color w:val="000000" w:themeColor="text1"/>
                <w:sz w:val="20"/>
                <w:szCs w:val="20"/>
                <w:lang w:eastAsia="en-IE"/>
              </w:rPr>
              <w:t xml:space="preserve"> Assign </w:t>
            </w:r>
            <w:r>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research projects where they investigate consumer agencies and financial institutions. They should compare the services provided by these entities to assist and support customers. Students can analy</w:t>
            </w:r>
            <w:r>
              <w:rPr>
                <w:rFonts w:ascii="Times New Roman" w:eastAsia="Times New Roman" w:hAnsi="Times New Roman" w:cs="Times New Roman"/>
                <w:color w:val="000000" w:themeColor="text1"/>
                <w:sz w:val="20"/>
                <w:szCs w:val="20"/>
                <w:lang w:eastAsia="en-IE"/>
              </w:rPr>
              <w:t>s</w:t>
            </w:r>
            <w:r w:rsidRPr="00377AFA">
              <w:rPr>
                <w:rFonts w:ascii="Times New Roman" w:eastAsia="Times New Roman" w:hAnsi="Times New Roman" w:cs="Times New Roman"/>
                <w:color w:val="000000" w:themeColor="text1"/>
                <w:sz w:val="20"/>
                <w:szCs w:val="20"/>
                <w:lang w:eastAsia="en-IE"/>
              </w:rPr>
              <w:t>e the roles, functions, and benefits of these organizations, as well as the resources and assistance they offer. Evaluate their research skills, comprehension of consumer agency services, and understanding of financial institution services.</w:t>
            </w:r>
          </w:p>
          <w:p w14:paraId="0B458D0C" w14:textId="6ADAD9D2" w:rsidR="00312DB2" w:rsidRPr="00377AFA" w:rsidRDefault="00377AFA" w:rsidP="00377AFA">
            <w:pPr>
              <w:numPr>
                <w:ilvl w:val="0"/>
                <w:numId w:val="52"/>
              </w:numPr>
              <w:spacing w:line="360" w:lineRule="auto"/>
              <w:ind w:left="357" w:hanging="357"/>
              <w:rPr>
                <w:rFonts w:ascii="Times New Roman" w:eastAsia="Times New Roman" w:hAnsi="Times New Roman" w:cs="Times New Roman"/>
                <w:color w:val="000000" w:themeColor="text1"/>
                <w:sz w:val="24"/>
                <w:szCs w:val="24"/>
                <w:lang w:eastAsia="en-IE"/>
              </w:rPr>
            </w:pPr>
            <w:r w:rsidRPr="00377AFA">
              <w:rPr>
                <w:rFonts w:ascii="Times New Roman" w:eastAsia="Times New Roman" w:hAnsi="Times New Roman" w:cs="Times New Roman"/>
                <w:b/>
                <w:bCs/>
                <w:color w:val="000000" w:themeColor="text1"/>
                <w:sz w:val="20"/>
                <w:szCs w:val="20"/>
                <w:lang w:eastAsia="en-IE"/>
              </w:rPr>
              <w:lastRenderedPageBreak/>
              <w:t>Presentations:</w:t>
            </w:r>
            <w:r w:rsidRPr="00377AFA">
              <w:rPr>
                <w:rFonts w:ascii="Times New Roman" w:eastAsia="Times New Roman" w:hAnsi="Times New Roman" w:cs="Times New Roman"/>
                <w:color w:val="000000" w:themeColor="text1"/>
                <w:sz w:val="20"/>
                <w:szCs w:val="20"/>
                <w:lang w:eastAsia="en-IE"/>
              </w:rPr>
              <w:t xml:space="preserve"> Have </w:t>
            </w:r>
            <w:r>
              <w:rPr>
                <w:rFonts w:ascii="Times New Roman" w:eastAsia="Times New Roman" w:hAnsi="Times New Roman" w:cs="Times New Roman"/>
                <w:color w:val="000000" w:themeColor="text1"/>
                <w:sz w:val="20"/>
                <w:szCs w:val="20"/>
                <w:lang w:eastAsia="en-IE"/>
              </w:rPr>
              <w:t xml:space="preserve">learners </w:t>
            </w:r>
            <w:r w:rsidRPr="00377AFA">
              <w:rPr>
                <w:rFonts w:ascii="Times New Roman" w:eastAsia="Times New Roman" w:hAnsi="Times New Roman" w:cs="Times New Roman"/>
                <w:color w:val="000000" w:themeColor="text1"/>
                <w:sz w:val="20"/>
                <w:szCs w:val="20"/>
                <w:lang w:eastAsia="en-IE"/>
              </w:rPr>
              <w:t>deliver presentations on the reasons for saving and borrowing money, along with the appropriate sources of finance. They should also compare the services provided by consumer agencies and financial institutions. Assess their presentation skills, ability to communicate key concepts, and their understanding of the relationships between financial decisions, sources of finance, and available support services</w:t>
            </w:r>
            <w:r w:rsidRPr="00377AFA">
              <w:rPr>
                <w:rFonts w:ascii="Times New Roman" w:eastAsia="Times New Roman" w:hAnsi="Times New Roman" w:cs="Times New Roman"/>
                <w:color w:val="000000" w:themeColor="text1"/>
                <w:sz w:val="24"/>
                <w:szCs w:val="24"/>
                <w:lang w:eastAsia="en-IE"/>
              </w:rPr>
              <w:t>.</w:t>
            </w:r>
            <w:r w:rsidRPr="00377AFA">
              <w:rPr>
                <w:rFonts w:ascii="Arial" w:eastAsia="Times New Roman" w:hAnsi="Arial" w:cs="Arial"/>
                <w:vanish/>
                <w:sz w:val="16"/>
                <w:szCs w:val="16"/>
                <w:lang w:eastAsia="en-IE"/>
              </w:rPr>
              <w:t>Top of Form</w:t>
            </w:r>
          </w:p>
          <w:p w14:paraId="2D107F52" w14:textId="574B9FFD" w:rsidR="00312DB2" w:rsidRPr="001628B9" w:rsidRDefault="00312DB2" w:rsidP="00312DB2">
            <w:pPr>
              <w:rPr>
                <w:rFonts w:ascii="Times New Roman" w:hAnsi="Times New Roman" w:cs="Times New Roman"/>
                <w:b/>
                <w:bCs/>
                <w:color w:val="FF0000"/>
                <w:sz w:val="20"/>
                <w:szCs w:val="20"/>
              </w:rPr>
            </w:pPr>
          </w:p>
        </w:tc>
      </w:tr>
    </w:tbl>
    <w:p w14:paraId="0F16F662" w14:textId="1FC7F749" w:rsidR="00312DB2" w:rsidRDefault="00312DB2" w:rsidP="00312DB2">
      <w:pPr>
        <w:spacing w:after="0" w:line="240" w:lineRule="auto"/>
        <w:rPr>
          <w:rFonts w:ascii="Times New Roman" w:hAnsi="Times New Roman" w:cs="Times New Roman"/>
          <w:b/>
          <w:bCs/>
          <w:color w:val="FF0000"/>
          <w:sz w:val="20"/>
          <w:szCs w:val="20"/>
        </w:rPr>
      </w:pPr>
    </w:p>
    <w:p w14:paraId="423E3331" w14:textId="77777777" w:rsidR="009E121E" w:rsidRDefault="009E121E" w:rsidP="00312DB2">
      <w:pPr>
        <w:spacing w:after="0" w:line="240" w:lineRule="auto"/>
        <w:rPr>
          <w:rFonts w:ascii="Times New Roman" w:hAnsi="Times New Roman" w:cs="Times New Roman"/>
          <w:b/>
          <w:bCs/>
          <w:color w:val="FF0000"/>
          <w:sz w:val="20"/>
          <w:szCs w:val="20"/>
        </w:rPr>
      </w:pPr>
    </w:p>
    <w:p w14:paraId="6A94D063" w14:textId="77777777" w:rsidR="009E121E" w:rsidRDefault="009E121E" w:rsidP="00312DB2">
      <w:pPr>
        <w:spacing w:after="0" w:line="240" w:lineRule="auto"/>
        <w:rPr>
          <w:rFonts w:ascii="Times New Roman" w:hAnsi="Times New Roman" w:cs="Times New Roman"/>
          <w:b/>
          <w:bCs/>
          <w:color w:val="FF0000"/>
          <w:sz w:val="20"/>
          <w:szCs w:val="20"/>
        </w:rPr>
      </w:pPr>
    </w:p>
    <w:p w14:paraId="51B498CB" w14:textId="77777777" w:rsidR="009E121E" w:rsidRDefault="009E121E" w:rsidP="00312DB2">
      <w:pPr>
        <w:spacing w:after="0" w:line="240" w:lineRule="auto"/>
        <w:rPr>
          <w:rFonts w:ascii="Times New Roman" w:hAnsi="Times New Roman" w:cs="Times New Roman"/>
          <w:b/>
          <w:bCs/>
          <w:color w:val="FF0000"/>
          <w:sz w:val="20"/>
          <w:szCs w:val="20"/>
        </w:rPr>
      </w:pPr>
    </w:p>
    <w:p w14:paraId="4A5EA6AE" w14:textId="77777777" w:rsidR="009E121E" w:rsidRDefault="009E121E" w:rsidP="00312DB2">
      <w:pPr>
        <w:spacing w:after="0" w:line="240" w:lineRule="auto"/>
        <w:rPr>
          <w:rFonts w:ascii="Times New Roman" w:hAnsi="Times New Roman" w:cs="Times New Roman"/>
          <w:b/>
          <w:bCs/>
          <w:color w:val="FF0000"/>
          <w:sz w:val="20"/>
          <w:szCs w:val="20"/>
        </w:rPr>
      </w:pPr>
    </w:p>
    <w:p w14:paraId="5DFFF63D" w14:textId="77777777" w:rsidR="009E121E" w:rsidRDefault="009E121E" w:rsidP="00312DB2">
      <w:pPr>
        <w:spacing w:after="0" w:line="240" w:lineRule="auto"/>
        <w:rPr>
          <w:rFonts w:ascii="Times New Roman" w:hAnsi="Times New Roman" w:cs="Times New Roman"/>
          <w:b/>
          <w:bCs/>
          <w:color w:val="FF0000"/>
          <w:sz w:val="20"/>
          <w:szCs w:val="20"/>
        </w:rPr>
      </w:pPr>
    </w:p>
    <w:p w14:paraId="0859A666" w14:textId="77777777" w:rsidR="009E121E" w:rsidRDefault="009E121E" w:rsidP="00312DB2">
      <w:pPr>
        <w:spacing w:after="0" w:line="240" w:lineRule="auto"/>
        <w:rPr>
          <w:rFonts w:ascii="Times New Roman" w:hAnsi="Times New Roman" w:cs="Times New Roman"/>
          <w:b/>
          <w:bCs/>
          <w:color w:val="FF0000"/>
          <w:sz w:val="20"/>
          <w:szCs w:val="20"/>
        </w:rPr>
      </w:pPr>
    </w:p>
    <w:p w14:paraId="31A56C19" w14:textId="77777777" w:rsidR="009E121E" w:rsidRDefault="009E121E" w:rsidP="00312DB2">
      <w:pPr>
        <w:spacing w:after="0" w:line="240" w:lineRule="auto"/>
        <w:rPr>
          <w:rFonts w:ascii="Times New Roman" w:hAnsi="Times New Roman" w:cs="Times New Roman"/>
          <w:b/>
          <w:bCs/>
          <w:color w:val="FF0000"/>
          <w:sz w:val="20"/>
          <w:szCs w:val="20"/>
        </w:rPr>
      </w:pPr>
    </w:p>
    <w:p w14:paraId="17062C2B" w14:textId="77777777" w:rsidR="009E121E" w:rsidRDefault="009E121E" w:rsidP="00312DB2">
      <w:pPr>
        <w:spacing w:after="0" w:line="240" w:lineRule="auto"/>
        <w:rPr>
          <w:rFonts w:ascii="Times New Roman" w:hAnsi="Times New Roman" w:cs="Times New Roman"/>
          <w:b/>
          <w:bCs/>
          <w:color w:val="FF0000"/>
          <w:sz w:val="20"/>
          <w:szCs w:val="20"/>
        </w:rPr>
      </w:pPr>
    </w:p>
    <w:p w14:paraId="3EAF4F91" w14:textId="77777777" w:rsidR="009E121E" w:rsidRDefault="009E121E" w:rsidP="00312DB2">
      <w:pPr>
        <w:spacing w:after="0" w:line="240" w:lineRule="auto"/>
        <w:rPr>
          <w:rFonts w:ascii="Times New Roman" w:hAnsi="Times New Roman" w:cs="Times New Roman"/>
          <w:b/>
          <w:bCs/>
          <w:color w:val="FF0000"/>
          <w:sz w:val="20"/>
          <w:szCs w:val="20"/>
        </w:rPr>
      </w:pPr>
    </w:p>
    <w:p w14:paraId="2BB50640" w14:textId="77777777" w:rsidR="009E121E" w:rsidRDefault="009E121E" w:rsidP="00312DB2">
      <w:pPr>
        <w:spacing w:after="0" w:line="240" w:lineRule="auto"/>
        <w:rPr>
          <w:rFonts w:ascii="Times New Roman" w:hAnsi="Times New Roman" w:cs="Times New Roman"/>
          <w:b/>
          <w:bCs/>
          <w:color w:val="FF0000"/>
          <w:sz w:val="20"/>
          <w:szCs w:val="20"/>
        </w:rPr>
      </w:pPr>
    </w:p>
    <w:p w14:paraId="37144C76" w14:textId="77777777" w:rsidR="009E121E" w:rsidRDefault="009E121E" w:rsidP="00312DB2">
      <w:pPr>
        <w:spacing w:after="0" w:line="240" w:lineRule="auto"/>
        <w:rPr>
          <w:rFonts w:ascii="Times New Roman" w:hAnsi="Times New Roman" w:cs="Times New Roman"/>
          <w:b/>
          <w:bCs/>
          <w:color w:val="FF0000"/>
          <w:sz w:val="20"/>
          <w:szCs w:val="20"/>
        </w:rPr>
      </w:pPr>
    </w:p>
    <w:p w14:paraId="699B2688" w14:textId="77777777" w:rsidR="009E121E" w:rsidRDefault="009E121E" w:rsidP="00312DB2">
      <w:pPr>
        <w:spacing w:after="0" w:line="240" w:lineRule="auto"/>
        <w:rPr>
          <w:rFonts w:ascii="Times New Roman" w:hAnsi="Times New Roman" w:cs="Times New Roman"/>
          <w:b/>
          <w:bCs/>
          <w:color w:val="FF0000"/>
          <w:sz w:val="20"/>
          <w:szCs w:val="20"/>
        </w:rPr>
      </w:pPr>
    </w:p>
    <w:p w14:paraId="3798273A" w14:textId="77777777" w:rsidR="009E121E" w:rsidRDefault="009E121E" w:rsidP="00312DB2">
      <w:pPr>
        <w:spacing w:after="0" w:line="240" w:lineRule="auto"/>
        <w:rPr>
          <w:rFonts w:ascii="Times New Roman" w:hAnsi="Times New Roman" w:cs="Times New Roman"/>
          <w:b/>
          <w:bCs/>
          <w:color w:val="FF0000"/>
          <w:sz w:val="20"/>
          <w:szCs w:val="20"/>
        </w:rPr>
      </w:pPr>
    </w:p>
    <w:p w14:paraId="398402E9" w14:textId="77777777" w:rsidR="009E121E" w:rsidRDefault="009E121E" w:rsidP="00312DB2">
      <w:pPr>
        <w:spacing w:after="0" w:line="240" w:lineRule="auto"/>
        <w:rPr>
          <w:rFonts w:ascii="Times New Roman" w:hAnsi="Times New Roman" w:cs="Times New Roman"/>
          <w:b/>
          <w:bCs/>
          <w:color w:val="FF0000"/>
          <w:sz w:val="20"/>
          <w:szCs w:val="20"/>
        </w:rPr>
      </w:pPr>
    </w:p>
    <w:p w14:paraId="2C2789F3" w14:textId="77777777" w:rsidR="009E121E" w:rsidRDefault="009E121E" w:rsidP="00312DB2">
      <w:pPr>
        <w:spacing w:after="0" w:line="240" w:lineRule="auto"/>
        <w:rPr>
          <w:rFonts w:ascii="Times New Roman" w:hAnsi="Times New Roman" w:cs="Times New Roman"/>
          <w:b/>
          <w:bCs/>
          <w:color w:val="FF0000"/>
          <w:sz w:val="20"/>
          <w:szCs w:val="20"/>
        </w:rPr>
      </w:pPr>
    </w:p>
    <w:p w14:paraId="5A05C632" w14:textId="77777777" w:rsidR="009E121E" w:rsidRDefault="009E121E" w:rsidP="00312DB2">
      <w:pPr>
        <w:spacing w:after="0" w:line="240" w:lineRule="auto"/>
        <w:rPr>
          <w:rFonts w:ascii="Times New Roman" w:hAnsi="Times New Roman" w:cs="Times New Roman"/>
          <w:b/>
          <w:bCs/>
          <w:color w:val="FF0000"/>
          <w:sz w:val="20"/>
          <w:szCs w:val="20"/>
        </w:rPr>
      </w:pPr>
    </w:p>
    <w:p w14:paraId="24650CF3" w14:textId="77777777" w:rsidR="009E121E" w:rsidRDefault="009E121E" w:rsidP="00312DB2">
      <w:pPr>
        <w:spacing w:after="0" w:line="240" w:lineRule="auto"/>
        <w:rPr>
          <w:rFonts w:ascii="Times New Roman" w:hAnsi="Times New Roman" w:cs="Times New Roman"/>
          <w:b/>
          <w:bCs/>
          <w:color w:val="FF0000"/>
          <w:sz w:val="20"/>
          <w:szCs w:val="20"/>
        </w:rPr>
      </w:pPr>
    </w:p>
    <w:p w14:paraId="685C28F4" w14:textId="77777777" w:rsidR="009E121E" w:rsidRDefault="009E121E" w:rsidP="00312DB2">
      <w:pPr>
        <w:spacing w:after="0" w:line="240" w:lineRule="auto"/>
        <w:rPr>
          <w:rFonts w:ascii="Times New Roman" w:hAnsi="Times New Roman" w:cs="Times New Roman"/>
          <w:b/>
          <w:bCs/>
          <w:color w:val="FF0000"/>
          <w:sz w:val="20"/>
          <w:szCs w:val="20"/>
        </w:rPr>
      </w:pPr>
    </w:p>
    <w:p w14:paraId="286F33C8" w14:textId="77777777" w:rsidR="009E121E" w:rsidRDefault="009E121E" w:rsidP="00312DB2">
      <w:pPr>
        <w:spacing w:after="0" w:line="240" w:lineRule="auto"/>
        <w:rPr>
          <w:rFonts w:ascii="Times New Roman" w:hAnsi="Times New Roman" w:cs="Times New Roman"/>
          <w:b/>
          <w:bCs/>
          <w:color w:val="FF0000"/>
          <w:sz w:val="20"/>
          <w:szCs w:val="20"/>
        </w:rPr>
      </w:pPr>
    </w:p>
    <w:p w14:paraId="37D64592" w14:textId="77777777" w:rsidR="009E121E" w:rsidRDefault="009E121E" w:rsidP="00312DB2">
      <w:pPr>
        <w:spacing w:after="0" w:line="240" w:lineRule="auto"/>
        <w:rPr>
          <w:rFonts w:ascii="Times New Roman" w:hAnsi="Times New Roman" w:cs="Times New Roman"/>
          <w:b/>
          <w:bCs/>
          <w:color w:val="FF0000"/>
          <w:sz w:val="20"/>
          <w:szCs w:val="20"/>
        </w:rPr>
      </w:pPr>
    </w:p>
    <w:p w14:paraId="20FA0F65" w14:textId="77777777" w:rsidR="009E121E" w:rsidRDefault="009E121E" w:rsidP="00312DB2">
      <w:pPr>
        <w:spacing w:after="0" w:line="240" w:lineRule="auto"/>
        <w:rPr>
          <w:rFonts w:ascii="Times New Roman" w:hAnsi="Times New Roman" w:cs="Times New Roman"/>
          <w:b/>
          <w:bCs/>
          <w:color w:val="FF0000"/>
          <w:sz w:val="20"/>
          <w:szCs w:val="20"/>
        </w:rPr>
      </w:pPr>
    </w:p>
    <w:p w14:paraId="4CE6140B" w14:textId="77777777" w:rsidR="009E121E" w:rsidRDefault="009E121E" w:rsidP="00312DB2">
      <w:pPr>
        <w:spacing w:after="0" w:line="240" w:lineRule="auto"/>
        <w:rPr>
          <w:rFonts w:ascii="Times New Roman" w:hAnsi="Times New Roman" w:cs="Times New Roman"/>
          <w:b/>
          <w:bCs/>
          <w:color w:val="FF0000"/>
          <w:sz w:val="20"/>
          <w:szCs w:val="20"/>
        </w:rPr>
      </w:pPr>
    </w:p>
    <w:p w14:paraId="4318D35C" w14:textId="77777777" w:rsidR="009E121E" w:rsidRDefault="009E121E" w:rsidP="00312DB2">
      <w:pPr>
        <w:spacing w:after="0" w:line="240" w:lineRule="auto"/>
        <w:rPr>
          <w:rFonts w:ascii="Times New Roman" w:hAnsi="Times New Roman" w:cs="Times New Roman"/>
          <w:b/>
          <w:bCs/>
          <w:color w:val="FF0000"/>
          <w:sz w:val="20"/>
          <w:szCs w:val="20"/>
        </w:rPr>
      </w:pPr>
    </w:p>
    <w:p w14:paraId="549FDC04" w14:textId="77777777" w:rsidR="009E121E" w:rsidRDefault="009E121E" w:rsidP="00312DB2">
      <w:pPr>
        <w:spacing w:after="0" w:line="240" w:lineRule="auto"/>
        <w:rPr>
          <w:rFonts w:ascii="Times New Roman" w:hAnsi="Times New Roman" w:cs="Times New Roman"/>
          <w:b/>
          <w:bCs/>
          <w:color w:val="FF0000"/>
          <w:sz w:val="20"/>
          <w:szCs w:val="20"/>
        </w:rPr>
      </w:pPr>
    </w:p>
    <w:p w14:paraId="087857DF" w14:textId="77777777" w:rsidR="009E121E" w:rsidRDefault="009E121E" w:rsidP="00312DB2">
      <w:pPr>
        <w:spacing w:after="0" w:line="240" w:lineRule="auto"/>
        <w:rPr>
          <w:rFonts w:ascii="Times New Roman" w:hAnsi="Times New Roman" w:cs="Times New Roman"/>
          <w:b/>
          <w:bCs/>
          <w:color w:val="FF0000"/>
          <w:sz w:val="20"/>
          <w:szCs w:val="20"/>
        </w:rPr>
      </w:pPr>
    </w:p>
    <w:p w14:paraId="3AA446BD" w14:textId="77777777" w:rsidR="009E121E" w:rsidRDefault="009E121E" w:rsidP="00312DB2">
      <w:pPr>
        <w:spacing w:after="0" w:line="240" w:lineRule="auto"/>
        <w:rPr>
          <w:rFonts w:ascii="Times New Roman" w:hAnsi="Times New Roman" w:cs="Times New Roman"/>
          <w:b/>
          <w:bCs/>
          <w:color w:val="FF0000"/>
          <w:sz w:val="20"/>
          <w:szCs w:val="20"/>
        </w:rPr>
      </w:pPr>
    </w:p>
    <w:p w14:paraId="21713BBF" w14:textId="77777777" w:rsidR="009E121E" w:rsidRDefault="009E121E" w:rsidP="00312DB2">
      <w:pPr>
        <w:spacing w:after="0" w:line="240" w:lineRule="auto"/>
        <w:rPr>
          <w:rFonts w:ascii="Times New Roman" w:hAnsi="Times New Roman" w:cs="Times New Roman"/>
          <w:b/>
          <w:bCs/>
          <w:color w:val="FF0000"/>
          <w:sz w:val="20"/>
          <w:szCs w:val="20"/>
        </w:rPr>
      </w:pPr>
    </w:p>
    <w:p w14:paraId="7A771118" w14:textId="77777777" w:rsidR="009E121E" w:rsidRDefault="009E121E" w:rsidP="00312DB2">
      <w:pPr>
        <w:spacing w:after="0" w:line="240" w:lineRule="auto"/>
        <w:rPr>
          <w:rFonts w:ascii="Times New Roman" w:hAnsi="Times New Roman" w:cs="Times New Roman"/>
          <w:b/>
          <w:bCs/>
          <w:color w:val="FF0000"/>
          <w:sz w:val="20"/>
          <w:szCs w:val="20"/>
        </w:rPr>
      </w:pPr>
    </w:p>
    <w:p w14:paraId="2183A681" w14:textId="77777777" w:rsidR="009E121E" w:rsidRDefault="009E121E" w:rsidP="00312DB2">
      <w:pPr>
        <w:spacing w:after="0" w:line="240" w:lineRule="auto"/>
        <w:rPr>
          <w:rFonts w:ascii="Times New Roman" w:hAnsi="Times New Roman" w:cs="Times New Roman"/>
          <w:b/>
          <w:bCs/>
          <w:color w:val="FF0000"/>
          <w:sz w:val="20"/>
          <w:szCs w:val="20"/>
        </w:rPr>
      </w:pPr>
    </w:p>
    <w:p w14:paraId="172AC77D" w14:textId="77777777" w:rsidR="009E121E" w:rsidRDefault="009E121E" w:rsidP="00312DB2">
      <w:pPr>
        <w:spacing w:after="0" w:line="240" w:lineRule="auto"/>
        <w:rPr>
          <w:rFonts w:ascii="Times New Roman" w:hAnsi="Times New Roman" w:cs="Times New Roman"/>
          <w:b/>
          <w:bCs/>
          <w:color w:val="FF0000"/>
          <w:sz w:val="20"/>
          <w:szCs w:val="20"/>
        </w:rPr>
      </w:pPr>
    </w:p>
    <w:p w14:paraId="620F815D" w14:textId="77777777" w:rsidR="009E121E" w:rsidRDefault="009E121E" w:rsidP="00312DB2">
      <w:pPr>
        <w:spacing w:after="0" w:line="240" w:lineRule="auto"/>
        <w:rPr>
          <w:rFonts w:ascii="Times New Roman" w:hAnsi="Times New Roman" w:cs="Times New Roman"/>
          <w:b/>
          <w:bCs/>
          <w:color w:val="FF0000"/>
          <w:sz w:val="20"/>
          <w:szCs w:val="20"/>
        </w:rPr>
      </w:pPr>
    </w:p>
    <w:p w14:paraId="1ECB6688" w14:textId="77777777" w:rsidR="009E121E" w:rsidRDefault="009E121E" w:rsidP="00312DB2">
      <w:pPr>
        <w:spacing w:after="0" w:line="240" w:lineRule="auto"/>
        <w:rPr>
          <w:rFonts w:ascii="Times New Roman" w:hAnsi="Times New Roman" w:cs="Times New Roman"/>
          <w:b/>
          <w:bCs/>
          <w:color w:val="FF0000"/>
          <w:sz w:val="20"/>
          <w:szCs w:val="20"/>
        </w:rPr>
      </w:pPr>
    </w:p>
    <w:p w14:paraId="51122AF0" w14:textId="77777777" w:rsidR="009E121E" w:rsidRDefault="009E121E" w:rsidP="00312DB2">
      <w:pPr>
        <w:spacing w:after="0" w:line="240" w:lineRule="auto"/>
        <w:rPr>
          <w:rFonts w:ascii="Times New Roman" w:hAnsi="Times New Roman" w:cs="Times New Roman"/>
          <w:b/>
          <w:bCs/>
          <w:color w:val="FF0000"/>
          <w:sz w:val="20"/>
          <w:szCs w:val="20"/>
        </w:rPr>
      </w:pPr>
    </w:p>
    <w:p w14:paraId="20D58810" w14:textId="77777777" w:rsidR="009E121E" w:rsidRDefault="009E121E" w:rsidP="00312DB2">
      <w:pPr>
        <w:spacing w:after="0" w:line="240" w:lineRule="auto"/>
        <w:rPr>
          <w:rFonts w:ascii="Times New Roman" w:hAnsi="Times New Roman" w:cs="Times New Roman"/>
          <w:b/>
          <w:bCs/>
          <w:color w:val="FF0000"/>
          <w:sz w:val="20"/>
          <w:szCs w:val="20"/>
        </w:rPr>
      </w:pPr>
    </w:p>
    <w:p w14:paraId="145F2E47" w14:textId="77777777" w:rsidR="009E121E" w:rsidRDefault="009E121E" w:rsidP="00312DB2">
      <w:pPr>
        <w:spacing w:after="0" w:line="240" w:lineRule="auto"/>
        <w:rPr>
          <w:rFonts w:ascii="Times New Roman" w:hAnsi="Times New Roman" w:cs="Times New Roman"/>
          <w:b/>
          <w:bCs/>
          <w:color w:val="FF0000"/>
          <w:sz w:val="20"/>
          <w:szCs w:val="20"/>
        </w:rPr>
      </w:pPr>
    </w:p>
    <w:p w14:paraId="02ECF68C" w14:textId="77777777" w:rsidR="009E121E" w:rsidRDefault="009E121E" w:rsidP="00312DB2">
      <w:pPr>
        <w:spacing w:after="0" w:line="240" w:lineRule="auto"/>
        <w:rPr>
          <w:rFonts w:ascii="Times New Roman" w:hAnsi="Times New Roman" w:cs="Times New Roman"/>
          <w:b/>
          <w:bCs/>
          <w:color w:val="FF0000"/>
          <w:sz w:val="20"/>
          <w:szCs w:val="20"/>
        </w:rPr>
      </w:pPr>
    </w:p>
    <w:p w14:paraId="3E7609AD" w14:textId="77777777" w:rsidR="009E121E" w:rsidRDefault="009E121E" w:rsidP="00312DB2">
      <w:pPr>
        <w:spacing w:after="0" w:line="240" w:lineRule="auto"/>
        <w:rPr>
          <w:rFonts w:ascii="Times New Roman" w:hAnsi="Times New Roman" w:cs="Times New Roman"/>
          <w:b/>
          <w:bCs/>
          <w:color w:val="FF0000"/>
          <w:sz w:val="20"/>
          <w:szCs w:val="20"/>
        </w:rPr>
      </w:pPr>
    </w:p>
    <w:p w14:paraId="1D7DACEF" w14:textId="77777777" w:rsidR="009E121E" w:rsidRDefault="009E121E" w:rsidP="00312DB2">
      <w:pPr>
        <w:spacing w:after="0" w:line="240" w:lineRule="auto"/>
        <w:rPr>
          <w:rFonts w:ascii="Times New Roman" w:hAnsi="Times New Roman" w:cs="Times New Roman"/>
          <w:b/>
          <w:bCs/>
          <w:color w:val="FF0000"/>
          <w:sz w:val="20"/>
          <w:szCs w:val="20"/>
        </w:rPr>
      </w:pPr>
    </w:p>
    <w:p w14:paraId="75EC59A1" w14:textId="77777777" w:rsidR="009E121E" w:rsidRDefault="009E121E" w:rsidP="00312DB2">
      <w:pPr>
        <w:spacing w:after="0" w:line="240" w:lineRule="auto"/>
        <w:rPr>
          <w:rFonts w:ascii="Times New Roman" w:hAnsi="Times New Roman" w:cs="Times New Roman"/>
          <w:b/>
          <w:bCs/>
          <w:color w:val="FF0000"/>
          <w:sz w:val="20"/>
          <w:szCs w:val="20"/>
        </w:rPr>
      </w:pPr>
    </w:p>
    <w:p w14:paraId="7429AA60" w14:textId="77777777" w:rsidR="009E121E" w:rsidRDefault="009E121E" w:rsidP="00312DB2">
      <w:pPr>
        <w:spacing w:after="0" w:line="240" w:lineRule="auto"/>
        <w:rPr>
          <w:rFonts w:ascii="Times New Roman" w:hAnsi="Times New Roman" w:cs="Times New Roman"/>
          <w:b/>
          <w:bCs/>
          <w:color w:val="FF0000"/>
          <w:sz w:val="20"/>
          <w:szCs w:val="20"/>
        </w:rPr>
      </w:pPr>
    </w:p>
    <w:p w14:paraId="4F6C3EC7" w14:textId="77777777" w:rsidR="009E121E" w:rsidRDefault="009E121E" w:rsidP="00312DB2">
      <w:pPr>
        <w:spacing w:after="0" w:line="240" w:lineRule="auto"/>
        <w:rPr>
          <w:rFonts w:ascii="Times New Roman" w:hAnsi="Times New Roman" w:cs="Times New Roman"/>
          <w:b/>
          <w:bCs/>
          <w:color w:val="FF0000"/>
          <w:sz w:val="20"/>
          <w:szCs w:val="20"/>
        </w:rPr>
      </w:pPr>
    </w:p>
    <w:p w14:paraId="7A25052C" w14:textId="77777777" w:rsidR="009E121E" w:rsidRDefault="009E121E" w:rsidP="00312DB2">
      <w:pPr>
        <w:spacing w:after="0" w:line="240" w:lineRule="auto"/>
        <w:rPr>
          <w:rFonts w:ascii="Times New Roman" w:hAnsi="Times New Roman" w:cs="Times New Roman"/>
          <w:b/>
          <w:bCs/>
          <w:color w:val="FF0000"/>
          <w:sz w:val="20"/>
          <w:szCs w:val="20"/>
        </w:rPr>
      </w:pPr>
    </w:p>
    <w:p w14:paraId="50814863" w14:textId="77777777" w:rsidR="009E121E" w:rsidRPr="001628B9" w:rsidRDefault="009E121E" w:rsidP="00312DB2">
      <w:pPr>
        <w:spacing w:after="0" w:line="240" w:lineRule="auto"/>
        <w:rPr>
          <w:rFonts w:ascii="Times New Roman" w:hAnsi="Times New Roman" w:cs="Times New Roman"/>
          <w:b/>
          <w:bCs/>
          <w:color w:val="FF0000"/>
          <w:sz w:val="20"/>
          <w:szCs w:val="20"/>
        </w:rPr>
      </w:pPr>
    </w:p>
    <w:tbl>
      <w:tblPr>
        <w:tblStyle w:val="TableGrid"/>
        <w:tblW w:w="0" w:type="auto"/>
        <w:tblLook w:val="04A0" w:firstRow="1" w:lastRow="0" w:firstColumn="1" w:lastColumn="0" w:noHBand="0" w:noVBand="1"/>
      </w:tblPr>
      <w:tblGrid>
        <w:gridCol w:w="9016"/>
      </w:tblGrid>
      <w:tr w:rsidR="00312DB2" w:rsidRPr="001628B9" w14:paraId="3BB8EF03" w14:textId="77777777" w:rsidTr="00312DB2">
        <w:tc>
          <w:tcPr>
            <w:tcW w:w="9016" w:type="dxa"/>
          </w:tcPr>
          <w:p w14:paraId="420117A3" w14:textId="77777777" w:rsidR="00312DB2" w:rsidRPr="001628B9" w:rsidRDefault="00312DB2" w:rsidP="00312DB2">
            <w:pPr>
              <w:rPr>
                <w:rFonts w:ascii="Times New Roman" w:hAnsi="Times New Roman" w:cs="Times New Roman"/>
                <w:b/>
                <w:bCs/>
                <w:color w:val="7030A0"/>
                <w:sz w:val="20"/>
                <w:szCs w:val="20"/>
              </w:rPr>
            </w:pPr>
            <w:r w:rsidRPr="001628B9">
              <w:rPr>
                <w:rFonts w:ascii="Times New Roman" w:hAnsi="Times New Roman" w:cs="Times New Roman"/>
                <w:b/>
                <w:bCs/>
                <w:color w:val="7030A0"/>
                <w:sz w:val="20"/>
                <w:szCs w:val="20"/>
              </w:rPr>
              <w:t>Teacher Reflection/notes</w:t>
            </w:r>
          </w:p>
          <w:p w14:paraId="1A518830" w14:textId="77777777" w:rsidR="00377AFA" w:rsidRPr="00377AFA" w:rsidRDefault="00377AFA" w:rsidP="00377AFA">
            <w:pPr>
              <w:spacing w:line="360" w:lineRule="auto"/>
              <w:rPr>
                <w:rFonts w:ascii="Times New Roman" w:eastAsia="Times New Roman" w:hAnsi="Times New Roman" w:cs="Times New Roman"/>
                <w:b/>
                <w:bCs/>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Learning Outcome 1.5:</w:t>
            </w:r>
          </w:p>
          <w:p w14:paraId="44E256E1" w14:textId="194FA5EE" w:rsidR="00377AFA" w:rsidRDefault="00377AFA" w:rsidP="00377AFA">
            <w:p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color w:val="000000" w:themeColor="text1"/>
                <w:sz w:val="20"/>
                <w:szCs w:val="20"/>
                <w:lang w:eastAsia="en-IE"/>
              </w:rPr>
              <w:t xml:space="preserve">Reflection: </w:t>
            </w:r>
            <w:r w:rsidR="009E121E">
              <w:rPr>
                <w:rFonts w:ascii="Times New Roman" w:eastAsia="Times New Roman" w:hAnsi="Times New Roman" w:cs="Times New Roman"/>
                <w:color w:val="000000" w:themeColor="text1"/>
                <w:sz w:val="20"/>
                <w:szCs w:val="20"/>
                <w:lang w:eastAsia="en-IE"/>
              </w:rPr>
              <w:t xml:space="preserve">Learners </w:t>
            </w:r>
            <w:r w:rsidRPr="00377AFA">
              <w:rPr>
                <w:rFonts w:ascii="Times New Roman" w:eastAsia="Times New Roman" w:hAnsi="Times New Roman" w:cs="Times New Roman"/>
                <w:color w:val="000000" w:themeColor="text1"/>
                <w:sz w:val="20"/>
                <w:szCs w:val="20"/>
                <w:lang w:eastAsia="en-IE"/>
              </w:rPr>
              <w:t>in this age group demonstrated an understanding of various reasons for saving and borrowing money. They were able to identify common motivations such as emergencies, future goals, and major purchases. They also showed an understanding of the importance of selecting appropriate sources of finance based on the purpose, costs, and risks associated with each reason.</w:t>
            </w:r>
          </w:p>
          <w:p w14:paraId="102F2A50" w14:textId="77777777" w:rsidR="009E121E" w:rsidRPr="00377AFA" w:rsidRDefault="009E121E" w:rsidP="00377AFA">
            <w:pPr>
              <w:spacing w:line="360" w:lineRule="auto"/>
              <w:rPr>
                <w:rFonts w:ascii="Times New Roman" w:eastAsia="Times New Roman" w:hAnsi="Times New Roman" w:cs="Times New Roman"/>
                <w:color w:val="000000" w:themeColor="text1"/>
                <w:sz w:val="20"/>
                <w:szCs w:val="20"/>
                <w:lang w:eastAsia="en-IE"/>
              </w:rPr>
            </w:pPr>
          </w:p>
          <w:p w14:paraId="3A2BCD7B" w14:textId="60FB76DF" w:rsidR="00377AFA" w:rsidRPr="00377AFA" w:rsidRDefault="00377AFA" w:rsidP="00377AFA">
            <w:p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color w:val="000000" w:themeColor="text1"/>
                <w:sz w:val="20"/>
                <w:szCs w:val="20"/>
                <w:lang w:eastAsia="en-IE"/>
              </w:rPr>
              <w:t xml:space="preserve">Notes: Some </w:t>
            </w:r>
            <w:r w:rsidR="009E121E">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struggled to connect specific sources of finance with the corresponding reasons for saving and borrowing money. To reinforce their understanding, I will provide more concrete examples and engage them in interactive exercises that require them to match financial needs with suitable sources of finance. This will help them make clearer connections between different financial scenarios.</w:t>
            </w:r>
          </w:p>
          <w:p w14:paraId="66650064" w14:textId="77777777" w:rsidR="00377AFA" w:rsidRDefault="00377AFA" w:rsidP="00377AFA">
            <w:pPr>
              <w:spacing w:line="360" w:lineRule="auto"/>
              <w:rPr>
                <w:rFonts w:ascii="Times New Roman" w:eastAsia="Times New Roman" w:hAnsi="Times New Roman" w:cs="Times New Roman"/>
                <w:color w:val="000000" w:themeColor="text1"/>
                <w:sz w:val="20"/>
                <w:szCs w:val="20"/>
                <w:lang w:eastAsia="en-IE"/>
              </w:rPr>
            </w:pPr>
          </w:p>
          <w:p w14:paraId="3D76B60F" w14:textId="7457C672" w:rsidR="00377AFA" w:rsidRPr="00377AFA" w:rsidRDefault="00377AFA" w:rsidP="00377AFA">
            <w:pPr>
              <w:spacing w:line="360" w:lineRule="auto"/>
              <w:rPr>
                <w:rFonts w:ascii="Times New Roman" w:eastAsia="Times New Roman" w:hAnsi="Times New Roman" w:cs="Times New Roman"/>
                <w:b/>
                <w:bCs/>
                <w:color w:val="000000" w:themeColor="text1"/>
                <w:sz w:val="20"/>
                <w:szCs w:val="20"/>
                <w:lang w:eastAsia="en-IE"/>
              </w:rPr>
            </w:pPr>
            <w:r w:rsidRPr="00377AFA">
              <w:rPr>
                <w:rFonts w:ascii="Times New Roman" w:eastAsia="Times New Roman" w:hAnsi="Times New Roman" w:cs="Times New Roman"/>
                <w:b/>
                <w:bCs/>
                <w:color w:val="000000" w:themeColor="text1"/>
                <w:sz w:val="20"/>
                <w:szCs w:val="20"/>
                <w:lang w:eastAsia="en-IE"/>
              </w:rPr>
              <w:t>Learning Outcome 1.8:</w:t>
            </w:r>
          </w:p>
          <w:p w14:paraId="0E333724" w14:textId="2EAC867D" w:rsidR="00377AFA" w:rsidRDefault="00377AFA" w:rsidP="00377AFA">
            <w:p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color w:val="000000" w:themeColor="text1"/>
                <w:sz w:val="20"/>
                <w:szCs w:val="20"/>
                <w:lang w:eastAsia="en-IE"/>
              </w:rPr>
              <w:t xml:space="preserve">Reflection: </w:t>
            </w:r>
            <w:r w:rsidR="009E121E">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demonstrated the ability to compare the services provided by consumer agencies and financial institutions to assist and support customers. They showed an understanding of the roles and functions of consumer agencies in protecting consumer rights and resolving disputes. They also grasped the services offered by financial institutions, such as banking, loans, and financial advice.</w:t>
            </w:r>
          </w:p>
          <w:p w14:paraId="7D14E957" w14:textId="77777777" w:rsidR="009E121E" w:rsidRPr="00377AFA" w:rsidRDefault="009E121E" w:rsidP="00377AFA">
            <w:pPr>
              <w:spacing w:line="360" w:lineRule="auto"/>
              <w:rPr>
                <w:rFonts w:ascii="Times New Roman" w:eastAsia="Times New Roman" w:hAnsi="Times New Roman" w:cs="Times New Roman"/>
                <w:color w:val="000000" w:themeColor="text1"/>
                <w:sz w:val="20"/>
                <w:szCs w:val="20"/>
                <w:lang w:eastAsia="en-IE"/>
              </w:rPr>
            </w:pPr>
          </w:p>
          <w:p w14:paraId="5DD723D0" w14:textId="29352685" w:rsidR="00377AFA" w:rsidRPr="00377AFA" w:rsidRDefault="00377AFA" w:rsidP="00377AFA">
            <w:pPr>
              <w:spacing w:line="360" w:lineRule="auto"/>
              <w:rPr>
                <w:rFonts w:ascii="Times New Roman" w:eastAsia="Times New Roman" w:hAnsi="Times New Roman" w:cs="Times New Roman"/>
                <w:color w:val="000000" w:themeColor="text1"/>
                <w:sz w:val="20"/>
                <w:szCs w:val="20"/>
                <w:lang w:eastAsia="en-IE"/>
              </w:rPr>
            </w:pPr>
            <w:r w:rsidRPr="00377AFA">
              <w:rPr>
                <w:rFonts w:ascii="Times New Roman" w:eastAsia="Times New Roman" w:hAnsi="Times New Roman" w:cs="Times New Roman"/>
                <w:color w:val="000000" w:themeColor="text1"/>
                <w:sz w:val="20"/>
                <w:szCs w:val="20"/>
                <w:lang w:eastAsia="en-IE"/>
              </w:rPr>
              <w:t xml:space="preserve">Notes: While </w:t>
            </w:r>
            <w:r w:rsidR="009E121E">
              <w:rPr>
                <w:rFonts w:ascii="Times New Roman" w:eastAsia="Times New Roman" w:hAnsi="Times New Roman" w:cs="Times New Roman"/>
                <w:color w:val="000000" w:themeColor="text1"/>
                <w:sz w:val="20"/>
                <w:szCs w:val="20"/>
                <w:lang w:eastAsia="en-IE"/>
              </w:rPr>
              <w:t>learners</w:t>
            </w:r>
            <w:r w:rsidRPr="00377AFA">
              <w:rPr>
                <w:rFonts w:ascii="Times New Roman" w:eastAsia="Times New Roman" w:hAnsi="Times New Roman" w:cs="Times New Roman"/>
                <w:color w:val="000000" w:themeColor="text1"/>
                <w:sz w:val="20"/>
                <w:szCs w:val="20"/>
                <w:lang w:eastAsia="en-IE"/>
              </w:rPr>
              <w:t xml:space="preserve"> generally performed well in comparing the services provided by consumer agencies and financial institutions, some had difficulty distinguishing between the specific services offered by each entity. To address this, I will provide more explicit guidance and examples that highlight the unique services of consumer agencies, such as consumer education and complaint resolution. Additionally, I will encourage students to consider real-life scenarios where they would seek assistance from either a consumer agency or a financial institution.</w:t>
            </w:r>
          </w:p>
          <w:p w14:paraId="7C08B016" w14:textId="77777777" w:rsidR="00312DB2" w:rsidRPr="00377AFA" w:rsidRDefault="00312DB2" w:rsidP="00312DB2">
            <w:pPr>
              <w:rPr>
                <w:rFonts w:ascii="Times New Roman" w:hAnsi="Times New Roman" w:cs="Times New Roman"/>
                <w:b/>
                <w:bCs/>
                <w:color w:val="000000" w:themeColor="text1"/>
                <w:sz w:val="20"/>
                <w:szCs w:val="20"/>
              </w:rPr>
            </w:pPr>
          </w:p>
          <w:p w14:paraId="60EB3E11" w14:textId="296B60A7" w:rsidR="00312DB2" w:rsidRPr="001628B9" w:rsidRDefault="00312DB2" w:rsidP="00312DB2">
            <w:pPr>
              <w:rPr>
                <w:rFonts w:ascii="Times New Roman" w:hAnsi="Times New Roman" w:cs="Times New Roman"/>
                <w:b/>
                <w:bCs/>
                <w:color w:val="FF0000"/>
                <w:sz w:val="20"/>
                <w:szCs w:val="20"/>
              </w:rPr>
            </w:pPr>
          </w:p>
        </w:tc>
      </w:tr>
    </w:tbl>
    <w:p w14:paraId="55665E78" w14:textId="77777777" w:rsidR="00312DB2" w:rsidRPr="001628B9" w:rsidRDefault="00312DB2" w:rsidP="00312DB2">
      <w:pPr>
        <w:spacing w:after="0" w:line="240" w:lineRule="auto"/>
        <w:rPr>
          <w:rFonts w:ascii="Times New Roman" w:hAnsi="Times New Roman" w:cs="Times New Roman"/>
          <w:b/>
          <w:bCs/>
          <w:color w:val="FF0000"/>
          <w:sz w:val="20"/>
          <w:szCs w:val="20"/>
        </w:rPr>
      </w:pPr>
    </w:p>
    <w:sectPr w:rsidR="00312DB2" w:rsidRPr="001628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DB91" w14:textId="77777777" w:rsidR="00434153" w:rsidRDefault="00434153" w:rsidP="002E39EA">
      <w:pPr>
        <w:spacing w:after="0" w:line="240" w:lineRule="auto"/>
      </w:pPr>
      <w:r>
        <w:separator/>
      </w:r>
    </w:p>
  </w:endnote>
  <w:endnote w:type="continuationSeparator" w:id="0">
    <w:p w14:paraId="3CEE94E9" w14:textId="77777777" w:rsidR="00434153" w:rsidRDefault="00434153" w:rsidP="002E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EFD4" w14:textId="459506B0" w:rsidR="00E269E9" w:rsidRPr="00CB2E08" w:rsidRDefault="00761AD5" w:rsidP="00FE711C">
    <w:pPr>
      <w:pStyle w:val="Footer"/>
      <w:pBdr>
        <w:top w:val="single" w:sz="4" w:space="1" w:color="D9D9D9" w:themeColor="background1" w:themeShade="D9"/>
      </w:pBdr>
      <w:tabs>
        <w:tab w:val="clear" w:pos="4513"/>
        <w:tab w:val="clear" w:pos="9026"/>
        <w:tab w:val="left" w:pos="4125"/>
        <w:tab w:val="left" w:pos="4980"/>
      </w:tabs>
      <w:rPr>
        <w:b/>
        <w:bCs/>
        <w:sz w:val="20"/>
        <w:szCs w:val="20"/>
      </w:rPr>
    </w:pPr>
    <w:sdt>
      <w:sdtPr>
        <w:rPr>
          <w:sz w:val="20"/>
          <w:szCs w:val="20"/>
        </w:rPr>
        <w:id w:val="-1350402299"/>
        <w:docPartObj>
          <w:docPartGallery w:val="Page Numbers (Bottom of Page)"/>
          <w:docPartUnique/>
        </w:docPartObj>
      </w:sdtPr>
      <w:sdtEndPr>
        <w:rPr>
          <w:color w:val="7F7F7F" w:themeColor="background1" w:themeShade="7F"/>
          <w:spacing w:val="60"/>
        </w:rPr>
      </w:sdtEndPr>
      <w:sdtContent>
        <w:r w:rsidR="00E269E9" w:rsidRPr="00E269E9">
          <w:rPr>
            <w:rFonts w:ascii="Times New Roman" w:hAnsi="Times New Roman" w:cs="Times New Roman"/>
            <w:noProof/>
            <w:sz w:val="24"/>
            <w:szCs w:val="24"/>
          </w:rPr>
          <w:drawing>
            <wp:anchor distT="0" distB="0" distL="114300" distR="114300" simplePos="0" relativeHeight="251662336" behindDoc="0" locked="0" layoutInCell="1" allowOverlap="1" wp14:anchorId="5444E633" wp14:editId="72400F49">
              <wp:simplePos x="0" y="0"/>
              <wp:positionH relativeFrom="margin">
                <wp:align>right</wp:align>
              </wp:positionH>
              <wp:positionV relativeFrom="paragraph">
                <wp:posOffset>18415</wp:posOffset>
              </wp:positionV>
              <wp:extent cx="1875600" cy="468000"/>
              <wp:effectExtent l="0" t="0" r="0" b="8255"/>
              <wp:wrapNone/>
              <wp:docPr id="1614294421" name="Picture 161429442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27226" b="19371"/>
                      <a:stretch/>
                    </pic:blipFill>
                    <pic:spPr bwMode="auto">
                      <a:xfrm>
                        <a:off x="0" y="0"/>
                        <a:ext cx="1875600" cy="4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269E9" w:rsidRPr="00E269E9">
          <w:rPr>
            <w:rFonts w:ascii="Times New Roman" w:hAnsi="Times New Roman" w:cs="Times New Roman"/>
            <w:sz w:val="20"/>
            <w:szCs w:val="20"/>
          </w:rPr>
          <w:fldChar w:fldCharType="begin"/>
        </w:r>
        <w:r w:rsidR="00E269E9" w:rsidRPr="00E269E9">
          <w:rPr>
            <w:rFonts w:ascii="Times New Roman" w:hAnsi="Times New Roman" w:cs="Times New Roman"/>
            <w:sz w:val="20"/>
            <w:szCs w:val="20"/>
          </w:rPr>
          <w:instrText xml:space="preserve"> PAGE   \* MERGEFORMAT </w:instrText>
        </w:r>
        <w:r w:rsidR="00E269E9" w:rsidRPr="00E269E9">
          <w:rPr>
            <w:rFonts w:ascii="Times New Roman" w:hAnsi="Times New Roman" w:cs="Times New Roman"/>
            <w:sz w:val="20"/>
            <w:szCs w:val="20"/>
          </w:rPr>
          <w:fldChar w:fldCharType="separate"/>
        </w:r>
        <w:r w:rsidR="00E269E9" w:rsidRPr="00E269E9">
          <w:rPr>
            <w:rFonts w:ascii="Times New Roman" w:hAnsi="Times New Roman" w:cs="Times New Roman"/>
            <w:sz w:val="20"/>
            <w:szCs w:val="20"/>
          </w:rPr>
          <w:t>1</w:t>
        </w:r>
        <w:r w:rsidR="00E269E9" w:rsidRPr="00E269E9">
          <w:rPr>
            <w:rFonts w:ascii="Times New Roman" w:hAnsi="Times New Roman" w:cs="Times New Roman"/>
            <w:b/>
            <w:bCs/>
            <w:noProof/>
            <w:sz w:val="20"/>
            <w:szCs w:val="20"/>
          </w:rPr>
          <w:fldChar w:fldCharType="end"/>
        </w:r>
        <w:r w:rsidR="00E269E9" w:rsidRPr="00E269E9">
          <w:rPr>
            <w:rFonts w:ascii="Times New Roman" w:hAnsi="Times New Roman" w:cs="Times New Roman"/>
            <w:b/>
            <w:bCs/>
            <w:sz w:val="20"/>
            <w:szCs w:val="20"/>
          </w:rPr>
          <w:t xml:space="preserve"> | </w:t>
        </w:r>
        <w:r w:rsidR="00E269E9" w:rsidRPr="00E269E9">
          <w:rPr>
            <w:rFonts w:ascii="Times New Roman" w:hAnsi="Times New Roman" w:cs="Times New Roman"/>
            <w:color w:val="7F7F7F" w:themeColor="background1" w:themeShade="7F"/>
            <w:spacing w:val="60"/>
            <w:sz w:val="20"/>
            <w:szCs w:val="20"/>
          </w:rPr>
          <w:t>Page</w:t>
        </w:r>
      </w:sdtContent>
    </w:sdt>
    <w:r w:rsidR="00E269E9">
      <w:rPr>
        <w:color w:val="7F7F7F" w:themeColor="background1" w:themeShade="7F"/>
        <w:spacing w:val="60"/>
        <w:sz w:val="20"/>
        <w:szCs w:val="20"/>
      </w:rPr>
      <w:tab/>
    </w:r>
    <w:r w:rsidR="00FE711C">
      <w:rPr>
        <w:color w:val="7F7F7F" w:themeColor="background1" w:themeShade="7F"/>
        <w:spacing w:val="60"/>
        <w:sz w:val="20"/>
        <w:szCs w:val="20"/>
      </w:rPr>
      <w:tab/>
    </w:r>
  </w:p>
  <w:p w14:paraId="05FD9DBB" w14:textId="77777777" w:rsidR="00E269E9" w:rsidRDefault="00E26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7B99" w14:textId="77777777" w:rsidR="00434153" w:rsidRDefault="00434153" w:rsidP="002E39EA">
      <w:pPr>
        <w:spacing w:after="0" w:line="240" w:lineRule="auto"/>
      </w:pPr>
      <w:r>
        <w:separator/>
      </w:r>
    </w:p>
  </w:footnote>
  <w:footnote w:type="continuationSeparator" w:id="0">
    <w:p w14:paraId="27F24063" w14:textId="77777777" w:rsidR="00434153" w:rsidRDefault="00434153" w:rsidP="002E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37F7" w14:textId="77777777" w:rsidR="00430CAC" w:rsidRPr="00CB2E08" w:rsidRDefault="00430CAC" w:rsidP="00430CAC">
    <w:pPr>
      <w:pStyle w:val="Footer"/>
      <w:rPr>
        <w:rFonts w:ascii="Times New Roman" w:hAnsi="Times New Roman" w:cs="Times New Roman"/>
        <w:sz w:val="24"/>
        <w:szCs w:val="24"/>
      </w:rPr>
    </w:pPr>
    <w:r w:rsidRPr="00CB2E08">
      <w:rPr>
        <w:rFonts w:ascii="Times New Roman" w:hAnsi="Times New Roman" w:cs="Times New Roman"/>
        <w:noProof/>
        <w:sz w:val="24"/>
        <w:szCs w:val="24"/>
      </w:rPr>
      <w:drawing>
        <wp:anchor distT="0" distB="0" distL="114300" distR="114300" simplePos="0" relativeHeight="251660288" behindDoc="0" locked="0" layoutInCell="1" allowOverlap="1" wp14:anchorId="41D44C21" wp14:editId="08796A3B">
          <wp:simplePos x="0" y="0"/>
          <wp:positionH relativeFrom="column">
            <wp:posOffset>3876675</wp:posOffset>
          </wp:positionH>
          <wp:positionV relativeFrom="paragraph">
            <wp:posOffset>37465</wp:posOffset>
          </wp:positionV>
          <wp:extent cx="1876425" cy="469106"/>
          <wp:effectExtent l="0" t="0" r="0" b="7620"/>
          <wp:wrapNone/>
          <wp:docPr id="1302338295" name="Picture 1302338295"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noProof/>
        <w:sz w:val="24"/>
        <w:szCs w:val="24"/>
      </w:rPr>
      <w:drawing>
        <wp:anchor distT="0" distB="0" distL="114300" distR="114300" simplePos="0" relativeHeight="251659264" behindDoc="0" locked="0" layoutInCell="1" allowOverlap="1" wp14:anchorId="34ECFD8D" wp14:editId="02C7D2D5">
          <wp:simplePos x="0" y="0"/>
          <wp:positionH relativeFrom="column">
            <wp:posOffset>7170107</wp:posOffset>
          </wp:positionH>
          <wp:positionV relativeFrom="paragraph">
            <wp:posOffset>-6350</wp:posOffset>
          </wp:positionV>
          <wp:extent cx="1876425" cy="469106"/>
          <wp:effectExtent l="0" t="0" r="0" b="7620"/>
          <wp:wrapNone/>
          <wp:docPr id="1656390101" name="Picture 1656390101" descr="Holy Faith Clont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Faith Clontar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691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E08">
      <w:rPr>
        <w:rFonts w:ascii="Times New Roman" w:hAnsi="Times New Roman" w:cs="Times New Roman"/>
        <w:sz w:val="24"/>
        <w:szCs w:val="24"/>
      </w:rPr>
      <w:t>Departmental Plan</w:t>
    </w:r>
    <w:r>
      <w:rPr>
        <w:rFonts w:ascii="Times New Roman" w:hAnsi="Times New Roman" w:cs="Times New Roman"/>
        <w:sz w:val="24"/>
        <w:szCs w:val="24"/>
      </w:rPr>
      <w:t xml:space="preserve"> (Business Studies)</w:t>
    </w:r>
  </w:p>
  <w:p w14:paraId="0C5ADAAC" w14:textId="43F2B5CD" w:rsidR="00430CAC" w:rsidRPr="00CB2E08" w:rsidRDefault="00430CAC" w:rsidP="00430CAC">
    <w:pPr>
      <w:pStyle w:val="Footer"/>
      <w:rPr>
        <w:rFonts w:ascii="Times New Roman" w:hAnsi="Times New Roman" w:cs="Times New Roman"/>
        <w:sz w:val="24"/>
        <w:szCs w:val="24"/>
      </w:rPr>
    </w:pPr>
    <w:r>
      <w:rPr>
        <w:rFonts w:ascii="Times New Roman" w:hAnsi="Times New Roman" w:cs="Times New Roman"/>
        <w:sz w:val="24"/>
        <w:szCs w:val="24"/>
      </w:rPr>
      <w:t xml:space="preserve">Second </w:t>
    </w:r>
    <w:r w:rsidRPr="00CB2E08">
      <w:rPr>
        <w:rFonts w:ascii="Times New Roman" w:hAnsi="Times New Roman" w:cs="Times New Roman"/>
        <w:sz w:val="24"/>
        <w:szCs w:val="24"/>
      </w:rPr>
      <w:t xml:space="preserve">Year                                                                      </w:t>
    </w:r>
  </w:p>
  <w:p w14:paraId="1483A718" w14:textId="09470D1F" w:rsidR="00430CAC" w:rsidRDefault="00430CAC" w:rsidP="00430CAC">
    <w:pPr>
      <w:pStyle w:val="Footer"/>
      <w:rPr>
        <w:rFonts w:ascii="Times New Roman" w:hAnsi="Times New Roman" w:cs="Times New Roman"/>
        <w:b/>
        <w:bCs/>
        <w:color w:val="002060"/>
        <w:sz w:val="24"/>
        <w:szCs w:val="24"/>
      </w:rPr>
    </w:pPr>
    <w:r w:rsidRPr="00CB2E08">
      <w:rPr>
        <w:rFonts w:ascii="Times New Roman" w:hAnsi="Times New Roman" w:cs="Times New Roman"/>
        <w:sz w:val="24"/>
        <w:szCs w:val="24"/>
      </w:rPr>
      <w:t xml:space="preserve">(Unit </w:t>
    </w:r>
    <w:r>
      <w:rPr>
        <w:rFonts w:ascii="Times New Roman" w:hAnsi="Times New Roman" w:cs="Times New Roman"/>
        <w:sz w:val="24"/>
        <w:szCs w:val="24"/>
      </w:rPr>
      <w:t>1</w:t>
    </w:r>
    <w:r w:rsidRPr="00CB2E08">
      <w:rPr>
        <w:rFonts w:ascii="Times New Roman" w:hAnsi="Times New Roman" w:cs="Times New Roman"/>
        <w:sz w:val="24"/>
        <w:szCs w:val="24"/>
      </w:rPr>
      <w:t>)</w:t>
    </w:r>
    <w:r w:rsidRPr="00CB2E08">
      <w:rPr>
        <w:rFonts w:ascii="Times New Roman" w:hAnsi="Times New Roman" w:cs="Times New Roman"/>
        <w:b/>
        <w:bCs/>
        <w:color w:val="002060"/>
        <w:sz w:val="24"/>
        <w:szCs w:val="24"/>
      </w:rPr>
      <w:t xml:space="preserve"> </w:t>
    </w:r>
    <w:r>
      <w:rPr>
        <w:rFonts w:ascii="Times New Roman" w:hAnsi="Times New Roman" w:cs="Times New Roman"/>
        <w:b/>
        <w:bCs/>
        <w:color w:val="002060"/>
        <w:sz w:val="24"/>
        <w:szCs w:val="24"/>
      </w:rPr>
      <w:tab/>
    </w:r>
    <w:r>
      <w:rPr>
        <w:rFonts w:ascii="Times New Roman" w:hAnsi="Times New Roman" w:cs="Times New Roman"/>
        <w:b/>
        <w:bCs/>
        <w:color w:val="002060"/>
        <w:sz w:val="24"/>
        <w:szCs w:val="24"/>
      </w:rPr>
      <w:tab/>
    </w:r>
  </w:p>
  <w:p w14:paraId="19ADF673" w14:textId="77777777" w:rsidR="00430CAC" w:rsidRPr="006E343C" w:rsidRDefault="00430CAC" w:rsidP="00430CAC">
    <w:pPr>
      <w:pStyle w:val="Footer"/>
      <w:rPr>
        <w:rFonts w:ascii="Times New Roman" w:hAnsi="Times New Roman" w:cs="Times New Roman"/>
        <w:sz w:val="24"/>
        <w:szCs w:val="24"/>
      </w:rPr>
    </w:pPr>
    <w:r>
      <w:rPr>
        <w:rFonts w:ascii="Times New Roman" w:hAnsi="Times New Roman" w:cs="Times New Roman"/>
        <w:b/>
        <w:bCs/>
        <w:color w:val="002060"/>
        <w:sz w:val="24"/>
        <w:szCs w:val="24"/>
      </w:rPr>
      <w:tab/>
      <w:t xml:space="preserve">                                                                                                </w:t>
    </w:r>
    <w:r w:rsidRPr="000E1061">
      <w:rPr>
        <w:rFonts w:ascii="Times New Roman" w:hAnsi="Times New Roman" w:cs="Times New Roman"/>
        <w:b/>
        <w:bCs/>
        <w:color w:val="002060"/>
        <w:sz w:val="24"/>
        <w:szCs w:val="24"/>
      </w:rPr>
      <w:t>Business Department</w:t>
    </w:r>
  </w:p>
  <w:p w14:paraId="0F01A353" w14:textId="77777777" w:rsidR="000C6B0A" w:rsidRPr="00430CAC" w:rsidRDefault="000C6B0A" w:rsidP="0043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759"/>
    <w:multiLevelType w:val="multilevel"/>
    <w:tmpl w:val="C5BA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B6B68"/>
    <w:multiLevelType w:val="multilevel"/>
    <w:tmpl w:val="FB906B1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D71CA"/>
    <w:multiLevelType w:val="multilevel"/>
    <w:tmpl w:val="347A99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2735F"/>
    <w:multiLevelType w:val="multilevel"/>
    <w:tmpl w:val="E51C14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7A16C7"/>
    <w:multiLevelType w:val="multilevel"/>
    <w:tmpl w:val="F62E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035D1"/>
    <w:multiLevelType w:val="multilevel"/>
    <w:tmpl w:val="4CCC81FC"/>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1F44CB0"/>
    <w:multiLevelType w:val="multilevel"/>
    <w:tmpl w:val="E51C14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161B5"/>
    <w:multiLevelType w:val="hybridMultilevel"/>
    <w:tmpl w:val="37BEC7F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47F66D3"/>
    <w:multiLevelType w:val="multilevel"/>
    <w:tmpl w:val="BFCEF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D22B2B"/>
    <w:multiLevelType w:val="multilevel"/>
    <w:tmpl w:val="7244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DF268F"/>
    <w:multiLevelType w:val="hybridMultilevel"/>
    <w:tmpl w:val="E7A8D944"/>
    <w:lvl w:ilvl="0" w:tplc="64266BA6">
      <w:start w:val="1"/>
      <w:numFmt w:val="decimal"/>
      <w:lvlText w:val="%1."/>
      <w:lvlJc w:val="left"/>
      <w:pPr>
        <w:ind w:left="360" w:hanging="360"/>
      </w:pPr>
      <w:rPr>
        <w:rFonts w:hint="default"/>
        <w:i w:val="0"/>
        <w:i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7291C1A"/>
    <w:multiLevelType w:val="multilevel"/>
    <w:tmpl w:val="750254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AB0FB0"/>
    <w:multiLevelType w:val="multilevel"/>
    <w:tmpl w:val="2214AB9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957D20"/>
    <w:multiLevelType w:val="multilevel"/>
    <w:tmpl w:val="92C2B87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D156DE"/>
    <w:multiLevelType w:val="multilevel"/>
    <w:tmpl w:val="AE0ECB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CF634A"/>
    <w:multiLevelType w:val="multilevel"/>
    <w:tmpl w:val="937A196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409A5"/>
    <w:multiLevelType w:val="multilevel"/>
    <w:tmpl w:val="677E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E07D8A"/>
    <w:multiLevelType w:val="multilevel"/>
    <w:tmpl w:val="E89EB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021782"/>
    <w:multiLevelType w:val="multilevel"/>
    <w:tmpl w:val="21808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D56D20"/>
    <w:multiLevelType w:val="multilevel"/>
    <w:tmpl w:val="64EC36D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1157F0"/>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12726"/>
    <w:multiLevelType w:val="multilevel"/>
    <w:tmpl w:val="49C8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4C5EDD"/>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A9296B"/>
    <w:multiLevelType w:val="multilevel"/>
    <w:tmpl w:val="AB0C9BB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F1379F9"/>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246780"/>
    <w:multiLevelType w:val="multilevel"/>
    <w:tmpl w:val="D78EE1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11AE6"/>
    <w:multiLevelType w:val="multilevel"/>
    <w:tmpl w:val="E51C14CA"/>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AF2DF4"/>
    <w:multiLevelType w:val="multilevel"/>
    <w:tmpl w:val="749852E0"/>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8" w15:restartNumberingAfterBreak="0">
    <w:nsid w:val="49B02E64"/>
    <w:multiLevelType w:val="multilevel"/>
    <w:tmpl w:val="E79A7A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0279D7"/>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F23E22"/>
    <w:multiLevelType w:val="multilevel"/>
    <w:tmpl w:val="C89E10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FE60AA"/>
    <w:multiLevelType w:val="multilevel"/>
    <w:tmpl w:val="3D0C44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5151522C"/>
    <w:multiLevelType w:val="multilevel"/>
    <w:tmpl w:val="44C6B0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527E59"/>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C004F3"/>
    <w:multiLevelType w:val="multilevel"/>
    <w:tmpl w:val="1800F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7A5C8F"/>
    <w:multiLevelType w:val="multilevel"/>
    <w:tmpl w:val="3258A82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622356"/>
    <w:multiLevelType w:val="multilevel"/>
    <w:tmpl w:val="9AE6E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B60"/>
    <w:multiLevelType w:val="multilevel"/>
    <w:tmpl w:val="3A9C05E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491600"/>
    <w:multiLevelType w:val="hybridMultilevel"/>
    <w:tmpl w:val="AC86FD0A"/>
    <w:lvl w:ilvl="0" w:tplc="1809000F">
      <w:start w:val="1"/>
      <w:numFmt w:val="decimal"/>
      <w:lvlText w:val="%1."/>
      <w:lvlJc w:val="left"/>
      <w:pPr>
        <w:ind w:left="360" w:hanging="360"/>
      </w:pPr>
      <w:rPr>
        <w:i w:val="0"/>
        <w:iCs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5D832EBD"/>
    <w:multiLevelType w:val="multilevel"/>
    <w:tmpl w:val="452870AE"/>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6C7F6D"/>
    <w:multiLevelType w:val="multilevel"/>
    <w:tmpl w:val="D4347F54"/>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6767C0"/>
    <w:multiLevelType w:val="multilevel"/>
    <w:tmpl w:val="DA08DD9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2ED6DE7"/>
    <w:multiLevelType w:val="multilevel"/>
    <w:tmpl w:val="27AA1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FF2EFE"/>
    <w:multiLevelType w:val="multilevel"/>
    <w:tmpl w:val="EA008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4A728BA"/>
    <w:multiLevelType w:val="multilevel"/>
    <w:tmpl w:val="31329A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56B03E2"/>
    <w:multiLevelType w:val="multilevel"/>
    <w:tmpl w:val="2F32F638"/>
    <w:lvl w:ilvl="0">
      <w:start w:val="1"/>
      <w:numFmt w:val="decimal"/>
      <w:lvlText w:val="%1."/>
      <w:lvlJc w:val="left"/>
      <w:pPr>
        <w:tabs>
          <w:tab w:val="num" w:pos="363"/>
        </w:tabs>
        <w:ind w:left="363" w:hanging="360"/>
      </w:pPr>
    </w:lvl>
    <w:lvl w:ilvl="1" w:tentative="1">
      <w:start w:val="1"/>
      <w:numFmt w:val="decimal"/>
      <w:lvlText w:val="%2."/>
      <w:lvlJc w:val="left"/>
      <w:pPr>
        <w:tabs>
          <w:tab w:val="num" w:pos="1083"/>
        </w:tabs>
        <w:ind w:left="1083" w:hanging="360"/>
      </w:pPr>
    </w:lvl>
    <w:lvl w:ilvl="2" w:tentative="1">
      <w:start w:val="1"/>
      <w:numFmt w:val="decimal"/>
      <w:lvlText w:val="%3."/>
      <w:lvlJc w:val="left"/>
      <w:pPr>
        <w:tabs>
          <w:tab w:val="num" w:pos="1803"/>
        </w:tabs>
        <w:ind w:left="1803" w:hanging="360"/>
      </w:pPr>
    </w:lvl>
    <w:lvl w:ilvl="3" w:tentative="1">
      <w:start w:val="1"/>
      <w:numFmt w:val="decimal"/>
      <w:lvlText w:val="%4."/>
      <w:lvlJc w:val="left"/>
      <w:pPr>
        <w:tabs>
          <w:tab w:val="num" w:pos="2523"/>
        </w:tabs>
        <w:ind w:left="2523" w:hanging="360"/>
      </w:pPr>
    </w:lvl>
    <w:lvl w:ilvl="4" w:tentative="1">
      <w:start w:val="1"/>
      <w:numFmt w:val="decimal"/>
      <w:lvlText w:val="%5."/>
      <w:lvlJc w:val="left"/>
      <w:pPr>
        <w:tabs>
          <w:tab w:val="num" w:pos="3243"/>
        </w:tabs>
        <w:ind w:left="3243" w:hanging="360"/>
      </w:pPr>
    </w:lvl>
    <w:lvl w:ilvl="5" w:tentative="1">
      <w:start w:val="1"/>
      <w:numFmt w:val="decimal"/>
      <w:lvlText w:val="%6."/>
      <w:lvlJc w:val="left"/>
      <w:pPr>
        <w:tabs>
          <w:tab w:val="num" w:pos="3963"/>
        </w:tabs>
        <w:ind w:left="3963" w:hanging="360"/>
      </w:pPr>
    </w:lvl>
    <w:lvl w:ilvl="6" w:tentative="1">
      <w:start w:val="1"/>
      <w:numFmt w:val="decimal"/>
      <w:lvlText w:val="%7."/>
      <w:lvlJc w:val="left"/>
      <w:pPr>
        <w:tabs>
          <w:tab w:val="num" w:pos="4683"/>
        </w:tabs>
        <w:ind w:left="4683" w:hanging="360"/>
      </w:pPr>
    </w:lvl>
    <w:lvl w:ilvl="7" w:tentative="1">
      <w:start w:val="1"/>
      <w:numFmt w:val="decimal"/>
      <w:lvlText w:val="%8."/>
      <w:lvlJc w:val="left"/>
      <w:pPr>
        <w:tabs>
          <w:tab w:val="num" w:pos="5403"/>
        </w:tabs>
        <w:ind w:left="5403" w:hanging="360"/>
      </w:pPr>
    </w:lvl>
    <w:lvl w:ilvl="8" w:tentative="1">
      <w:start w:val="1"/>
      <w:numFmt w:val="decimal"/>
      <w:lvlText w:val="%9."/>
      <w:lvlJc w:val="left"/>
      <w:pPr>
        <w:tabs>
          <w:tab w:val="num" w:pos="6123"/>
        </w:tabs>
        <w:ind w:left="6123" w:hanging="360"/>
      </w:pPr>
    </w:lvl>
  </w:abstractNum>
  <w:abstractNum w:abstractNumId="46" w15:restartNumberingAfterBreak="0">
    <w:nsid w:val="679332B4"/>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F35EBE"/>
    <w:multiLevelType w:val="multilevel"/>
    <w:tmpl w:val="B05AF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04D1ABE"/>
    <w:multiLevelType w:val="multilevel"/>
    <w:tmpl w:val="E0D6F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3572A63"/>
    <w:multiLevelType w:val="multilevel"/>
    <w:tmpl w:val="C9963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70B3577"/>
    <w:multiLevelType w:val="multilevel"/>
    <w:tmpl w:val="BACCD100"/>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B8A2794"/>
    <w:multiLevelType w:val="multilevel"/>
    <w:tmpl w:val="2760F7F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686582"/>
    <w:multiLevelType w:val="multilevel"/>
    <w:tmpl w:val="697E9E5C"/>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142C1B"/>
    <w:multiLevelType w:val="multilevel"/>
    <w:tmpl w:val="99C2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F745A5E"/>
    <w:multiLevelType w:val="multilevel"/>
    <w:tmpl w:val="1908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FBD47ED"/>
    <w:multiLevelType w:val="multilevel"/>
    <w:tmpl w:val="2910A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5820">
    <w:abstractNumId w:val="38"/>
  </w:num>
  <w:num w:numId="2" w16cid:durableId="752511035">
    <w:abstractNumId w:val="10"/>
  </w:num>
  <w:num w:numId="3" w16cid:durableId="1039234970">
    <w:abstractNumId w:val="48"/>
  </w:num>
  <w:num w:numId="4" w16cid:durableId="517504814">
    <w:abstractNumId w:val="20"/>
  </w:num>
  <w:num w:numId="5" w16cid:durableId="771163931">
    <w:abstractNumId w:val="33"/>
  </w:num>
  <w:num w:numId="6" w16cid:durableId="728768276">
    <w:abstractNumId w:val="22"/>
  </w:num>
  <w:num w:numId="7" w16cid:durableId="924533212">
    <w:abstractNumId w:val="46"/>
  </w:num>
  <w:num w:numId="8" w16cid:durableId="2138983657">
    <w:abstractNumId w:val="14"/>
  </w:num>
  <w:num w:numId="9" w16cid:durableId="673990461">
    <w:abstractNumId w:val="24"/>
  </w:num>
  <w:num w:numId="10" w16cid:durableId="695814806">
    <w:abstractNumId w:val="29"/>
  </w:num>
  <w:num w:numId="11" w16cid:durableId="1241989215">
    <w:abstractNumId w:val="4"/>
  </w:num>
  <w:num w:numId="12" w16cid:durableId="1047418329">
    <w:abstractNumId w:val="6"/>
  </w:num>
  <w:num w:numId="13" w16cid:durableId="836773520">
    <w:abstractNumId w:val="2"/>
  </w:num>
  <w:num w:numId="14" w16cid:durableId="453721144">
    <w:abstractNumId w:val="0"/>
  </w:num>
  <w:num w:numId="15" w16cid:durableId="1836409825">
    <w:abstractNumId w:val="43"/>
  </w:num>
  <w:num w:numId="16" w16cid:durableId="2067751666">
    <w:abstractNumId w:val="54"/>
  </w:num>
  <w:num w:numId="17" w16cid:durableId="781388671">
    <w:abstractNumId w:val="9"/>
  </w:num>
  <w:num w:numId="18" w16cid:durableId="1120345755">
    <w:abstractNumId w:val="3"/>
  </w:num>
  <w:num w:numId="19" w16cid:durableId="1734354525">
    <w:abstractNumId w:val="34"/>
  </w:num>
  <w:num w:numId="20" w16cid:durableId="40177971">
    <w:abstractNumId w:val="8"/>
  </w:num>
  <w:num w:numId="21" w16cid:durableId="384181412">
    <w:abstractNumId w:val="42"/>
  </w:num>
  <w:num w:numId="22" w16cid:durableId="1515536450">
    <w:abstractNumId w:val="26"/>
  </w:num>
  <w:num w:numId="23" w16cid:durableId="650788991">
    <w:abstractNumId w:val="45"/>
  </w:num>
  <w:num w:numId="24" w16cid:durableId="85394237">
    <w:abstractNumId w:val="13"/>
  </w:num>
  <w:num w:numId="25" w16cid:durableId="1473668287">
    <w:abstractNumId w:val="55"/>
  </w:num>
  <w:num w:numId="26" w16cid:durableId="915438388">
    <w:abstractNumId w:val="19"/>
  </w:num>
  <w:num w:numId="27" w16cid:durableId="1156726528">
    <w:abstractNumId w:val="17"/>
  </w:num>
  <w:num w:numId="28" w16cid:durableId="450058418">
    <w:abstractNumId w:val="37"/>
  </w:num>
  <w:num w:numId="29" w16cid:durableId="2054846148">
    <w:abstractNumId w:val="32"/>
  </w:num>
  <w:num w:numId="30" w16cid:durableId="554662895">
    <w:abstractNumId w:val="15"/>
  </w:num>
  <w:num w:numId="31" w16cid:durableId="1656301731">
    <w:abstractNumId w:val="30"/>
  </w:num>
  <w:num w:numId="32" w16cid:durableId="839200470">
    <w:abstractNumId w:val="12"/>
  </w:num>
  <w:num w:numId="33" w16cid:durableId="169027892">
    <w:abstractNumId w:val="28"/>
  </w:num>
  <w:num w:numId="34" w16cid:durableId="1587305508">
    <w:abstractNumId w:val="52"/>
  </w:num>
  <w:num w:numId="35" w16cid:durableId="132020303">
    <w:abstractNumId w:val="41"/>
  </w:num>
  <w:num w:numId="36" w16cid:durableId="1182092191">
    <w:abstractNumId w:val="23"/>
  </w:num>
  <w:num w:numId="37" w16cid:durableId="1368801090">
    <w:abstractNumId w:val="25"/>
  </w:num>
  <w:num w:numId="38" w16cid:durableId="360204060">
    <w:abstractNumId w:val="50"/>
  </w:num>
  <w:num w:numId="39" w16cid:durableId="1152679421">
    <w:abstractNumId w:val="44"/>
  </w:num>
  <w:num w:numId="40" w16cid:durableId="932936388">
    <w:abstractNumId w:val="39"/>
  </w:num>
  <w:num w:numId="41" w16cid:durableId="348258975">
    <w:abstractNumId w:val="47"/>
  </w:num>
  <w:num w:numId="42" w16cid:durableId="1180393229">
    <w:abstractNumId w:val="40"/>
  </w:num>
  <w:num w:numId="43" w16cid:durableId="1081558880">
    <w:abstractNumId w:val="11"/>
  </w:num>
  <w:num w:numId="44" w16cid:durableId="1800687144">
    <w:abstractNumId w:val="35"/>
  </w:num>
  <w:num w:numId="45" w16cid:durableId="207886030">
    <w:abstractNumId w:val="51"/>
  </w:num>
  <w:num w:numId="46" w16cid:durableId="59251120">
    <w:abstractNumId w:val="1"/>
  </w:num>
  <w:num w:numId="47" w16cid:durableId="1465734683">
    <w:abstractNumId w:val="7"/>
  </w:num>
  <w:num w:numId="48" w16cid:durableId="347414635">
    <w:abstractNumId w:val="36"/>
  </w:num>
  <w:num w:numId="49" w16cid:durableId="1768965760">
    <w:abstractNumId w:val="27"/>
  </w:num>
  <w:num w:numId="50" w16cid:durableId="1816871045">
    <w:abstractNumId w:val="49"/>
  </w:num>
  <w:num w:numId="51" w16cid:durableId="1864395619">
    <w:abstractNumId w:val="5"/>
  </w:num>
  <w:num w:numId="52" w16cid:durableId="2146003359">
    <w:abstractNumId w:val="31"/>
  </w:num>
  <w:num w:numId="53" w16cid:durableId="1820419502">
    <w:abstractNumId w:val="53"/>
  </w:num>
  <w:num w:numId="54" w16cid:durableId="580023652">
    <w:abstractNumId w:val="21"/>
  </w:num>
  <w:num w:numId="55" w16cid:durableId="1264417651">
    <w:abstractNumId w:val="18"/>
  </w:num>
  <w:num w:numId="56" w16cid:durableId="8636346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EA"/>
    <w:rsid w:val="00025BA6"/>
    <w:rsid w:val="000C6B0A"/>
    <w:rsid w:val="00122CFA"/>
    <w:rsid w:val="001628B9"/>
    <w:rsid w:val="001B0A36"/>
    <w:rsid w:val="002D1563"/>
    <w:rsid w:val="002E39EA"/>
    <w:rsid w:val="00312DB2"/>
    <w:rsid w:val="00377AFA"/>
    <w:rsid w:val="003A65A0"/>
    <w:rsid w:val="003A6975"/>
    <w:rsid w:val="00430CAC"/>
    <w:rsid w:val="0043236E"/>
    <w:rsid w:val="00434153"/>
    <w:rsid w:val="005E7C80"/>
    <w:rsid w:val="00691A44"/>
    <w:rsid w:val="00761AD5"/>
    <w:rsid w:val="007D66B8"/>
    <w:rsid w:val="007F59A1"/>
    <w:rsid w:val="0094430A"/>
    <w:rsid w:val="009E121E"/>
    <w:rsid w:val="00A04868"/>
    <w:rsid w:val="00BD2170"/>
    <w:rsid w:val="00BF77E3"/>
    <w:rsid w:val="00E269E9"/>
    <w:rsid w:val="00EA1BA5"/>
    <w:rsid w:val="00EB1CD7"/>
    <w:rsid w:val="00FE71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8414A"/>
  <w15:chartTrackingRefBased/>
  <w15:docId w15:val="{5660A048-E599-4D8E-990F-B57E2617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9EA"/>
  </w:style>
  <w:style w:type="paragraph" w:styleId="Footer">
    <w:name w:val="footer"/>
    <w:basedOn w:val="Normal"/>
    <w:link w:val="FooterChar"/>
    <w:uiPriority w:val="99"/>
    <w:unhideWhenUsed/>
    <w:rsid w:val="002E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9EA"/>
  </w:style>
  <w:style w:type="paragraph" w:styleId="ListParagraph">
    <w:name w:val="List Paragraph"/>
    <w:basedOn w:val="Normal"/>
    <w:uiPriority w:val="34"/>
    <w:qFormat/>
    <w:rsid w:val="00122CFA"/>
    <w:pPr>
      <w:ind w:left="720"/>
      <w:contextualSpacing/>
    </w:pPr>
  </w:style>
  <w:style w:type="paragraph" w:styleId="NormalWeb">
    <w:name w:val="Normal (Web)"/>
    <w:basedOn w:val="Normal"/>
    <w:uiPriority w:val="99"/>
    <w:unhideWhenUsed/>
    <w:rsid w:val="002D156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z-TopofForm">
    <w:name w:val="HTML Top of Form"/>
    <w:basedOn w:val="Normal"/>
    <w:next w:val="Normal"/>
    <w:link w:val="z-TopofFormChar"/>
    <w:hidden/>
    <w:uiPriority w:val="99"/>
    <w:semiHidden/>
    <w:unhideWhenUsed/>
    <w:rsid w:val="0043236E"/>
    <w:pPr>
      <w:pBdr>
        <w:bottom w:val="single" w:sz="6" w:space="1" w:color="auto"/>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link w:val="z-TopofForm"/>
    <w:uiPriority w:val="99"/>
    <w:semiHidden/>
    <w:rsid w:val="0043236E"/>
    <w:rPr>
      <w:rFonts w:ascii="Arial" w:eastAsia="Times New Roman" w:hAnsi="Arial" w:cs="Arial"/>
      <w:vanish/>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77485">
      <w:bodyDiv w:val="1"/>
      <w:marLeft w:val="0"/>
      <w:marRight w:val="0"/>
      <w:marTop w:val="0"/>
      <w:marBottom w:val="0"/>
      <w:divBdr>
        <w:top w:val="none" w:sz="0" w:space="0" w:color="auto"/>
        <w:left w:val="none" w:sz="0" w:space="0" w:color="auto"/>
        <w:bottom w:val="none" w:sz="0" w:space="0" w:color="auto"/>
        <w:right w:val="none" w:sz="0" w:space="0" w:color="auto"/>
      </w:divBdr>
      <w:divsChild>
        <w:div w:id="1843009615">
          <w:marLeft w:val="0"/>
          <w:marRight w:val="0"/>
          <w:marTop w:val="0"/>
          <w:marBottom w:val="0"/>
          <w:divBdr>
            <w:top w:val="single" w:sz="2" w:space="0" w:color="D9D9E3"/>
            <w:left w:val="single" w:sz="2" w:space="0" w:color="D9D9E3"/>
            <w:bottom w:val="single" w:sz="2" w:space="0" w:color="D9D9E3"/>
            <w:right w:val="single" w:sz="2" w:space="0" w:color="D9D9E3"/>
          </w:divBdr>
          <w:divsChild>
            <w:div w:id="161554027">
              <w:marLeft w:val="0"/>
              <w:marRight w:val="0"/>
              <w:marTop w:val="0"/>
              <w:marBottom w:val="0"/>
              <w:divBdr>
                <w:top w:val="single" w:sz="2" w:space="0" w:color="D9D9E3"/>
                <w:left w:val="single" w:sz="2" w:space="0" w:color="D9D9E3"/>
                <w:bottom w:val="single" w:sz="2" w:space="0" w:color="D9D9E3"/>
                <w:right w:val="single" w:sz="2" w:space="0" w:color="D9D9E3"/>
              </w:divBdr>
              <w:divsChild>
                <w:div w:id="931938916">
                  <w:marLeft w:val="0"/>
                  <w:marRight w:val="0"/>
                  <w:marTop w:val="0"/>
                  <w:marBottom w:val="0"/>
                  <w:divBdr>
                    <w:top w:val="single" w:sz="2" w:space="0" w:color="D9D9E3"/>
                    <w:left w:val="single" w:sz="2" w:space="0" w:color="D9D9E3"/>
                    <w:bottom w:val="single" w:sz="2" w:space="0" w:color="D9D9E3"/>
                    <w:right w:val="single" w:sz="2" w:space="0" w:color="D9D9E3"/>
                  </w:divBdr>
                  <w:divsChild>
                    <w:div w:id="46145179">
                      <w:marLeft w:val="0"/>
                      <w:marRight w:val="0"/>
                      <w:marTop w:val="0"/>
                      <w:marBottom w:val="0"/>
                      <w:divBdr>
                        <w:top w:val="single" w:sz="2" w:space="0" w:color="D9D9E3"/>
                        <w:left w:val="single" w:sz="2" w:space="0" w:color="D9D9E3"/>
                        <w:bottom w:val="single" w:sz="2" w:space="0" w:color="D9D9E3"/>
                        <w:right w:val="single" w:sz="2" w:space="0" w:color="D9D9E3"/>
                      </w:divBdr>
                      <w:divsChild>
                        <w:div w:id="919873075">
                          <w:marLeft w:val="0"/>
                          <w:marRight w:val="0"/>
                          <w:marTop w:val="0"/>
                          <w:marBottom w:val="0"/>
                          <w:divBdr>
                            <w:top w:val="single" w:sz="2" w:space="0" w:color="auto"/>
                            <w:left w:val="single" w:sz="2" w:space="0" w:color="auto"/>
                            <w:bottom w:val="single" w:sz="6" w:space="0" w:color="auto"/>
                            <w:right w:val="single" w:sz="2" w:space="0" w:color="auto"/>
                          </w:divBdr>
                          <w:divsChild>
                            <w:div w:id="1844053207">
                              <w:marLeft w:val="0"/>
                              <w:marRight w:val="0"/>
                              <w:marTop w:val="100"/>
                              <w:marBottom w:val="100"/>
                              <w:divBdr>
                                <w:top w:val="single" w:sz="2" w:space="0" w:color="D9D9E3"/>
                                <w:left w:val="single" w:sz="2" w:space="0" w:color="D9D9E3"/>
                                <w:bottom w:val="single" w:sz="2" w:space="0" w:color="D9D9E3"/>
                                <w:right w:val="single" w:sz="2" w:space="0" w:color="D9D9E3"/>
                              </w:divBdr>
                              <w:divsChild>
                                <w:div w:id="876236648">
                                  <w:marLeft w:val="0"/>
                                  <w:marRight w:val="0"/>
                                  <w:marTop w:val="0"/>
                                  <w:marBottom w:val="0"/>
                                  <w:divBdr>
                                    <w:top w:val="single" w:sz="2" w:space="0" w:color="D9D9E3"/>
                                    <w:left w:val="single" w:sz="2" w:space="0" w:color="D9D9E3"/>
                                    <w:bottom w:val="single" w:sz="2" w:space="0" w:color="D9D9E3"/>
                                    <w:right w:val="single" w:sz="2" w:space="0" w:color="D9D9E3"/>
                                  </w:divBdr>
                                  <w:divsChild>
                                    <w:div w:id="12222027">
                                      <w:marLeft w:val="0"/>
                                      <w:marRight w:val="0"/>
                                      <w:marTop w:val="0"/>
                                      <w:marBottom w:val="0"/>
                                      <w:divBdr>
                                        <w:top w:val="single" w:sz="2" w:space="0" w:color="D9D9E3"/>
                                        <w:left w:val="single" w:sz="2" w:space="0" w:color="D9D9E3"/>
                                        <w:bottom w:val="single" w:sz="2" w:space="0" w:color="D9D9E3"/>
                                        <w:right w:val="single" w:sz="2" w:space="0" w:color="D9D9E3"/>
                                      </w:divBdr>
                                      <w:divsChild>
                                        <w:div w:id="2037266563">
                                          <w:marLeft w:val="0"/>
                                          <w:marRight w:val="0"/>
                                          <w:marTop w:val="0"/>
                                          <w:marBottom w:val="0"/>
                                          <w:divBdr>
                                            <w:top w:val="single" w:sz="2" w:space="0" w:color="D9D9E3"/>
                                            <w:left w:val="single" w:sz="2" w:space="0" w:color="D9D9E3"/>
                                            <w:bottom w:val="single" w:sz="2" w:space="0" w:color="D9D9E3"/>
                                            <w:right w:val="single" w:sz="2" w:space="0" w:color="D9D9E3"/>
                                          </w:divBdr>
                                          <w:divsChild>
                                            <w:div w:id="11204881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11428363">
          <w:marLeft w:val="0"/>
          <w:marRight w:val="0"/>
          <w:marTop w:val="0"/>
          <w:marBottom w:val="0"/>
          <w:divBdr>
            <w:top w:val="none" w:sz="0" w:space="0" w:color="auto"/>
            <w:left w:val="none" w:sz="0" w:space="0" w:color="auto"/>
            <w:bottom w:val="none" w:sz="0" w:space="0" w:color="auto"/>
            <w:right w:val="none" w:sz="0" w:space="0" w:color="auto"/>
          </w:divBdr>
          <w:divsChild>
            <w:div w:id="1733574799">
              <w:marLeft w:val="0"/>
              <w:marRight w:val="0"/>
              <w:marTop w:val="0"/>
              <w:marBottom w:val="0"/>
              <w:divBdr>
                <w:top w:val="single" w:sz="2" w:space="0" w:color="D9D9E3"/>
                <w:left w:val="single" w:sz="2" w:space="0" w:color="D9D9E3"/>
                <w:bottom w:val="single" w:sz="2" w:space="0" w:color="D9D9E3"/>
                <w:right w:val="single" w:sz="2" w:space="0" w:color="D9D9E3"/>
              </w:divBdr>
              <w:divsChild>
                <w:div w:id="1223785767">
                  <w:marLeft w:val="0"/>
                  <w:marRight w:val="0"/>
                  <w:marTop w:val="0"/>
                  <w:marBottom w:val="0"/>
                  <w:divBdr>
                    <w:top w:val="single" w:sz="2" w:space="0" w:color="D9D9E3"/>
                    <w:left w:val="single" w:sz="2" w:space="0" w:color="D9D9E3"/>
                    <w:bottom w:val="single" w:sz="2" w:space="0" w:color="D9D9E3"/>
                    <w:right w:val="single" w:sz="2" w:space="0" w:color="D9D9E3"/>
                  </w:divBdr>
                  <w:divsChild>
                    <w:div w:id="271595879">
                      <w:marLeft w:val="0"/>
                      <w:marRight w:val="0"/>
                      <w:marTop w:val="0"/>
                      <w:marBottom w:val="0"/>
                      <w:divBdr>
                        <w:top w:val="single" w:sz="2" w:space="0" w:color="D9D9E3"/>
                        <w:left w:val="single" w:sz="2" w:space="0" w:color="D9D9E3"/>
                        <w:bottom w:val="single" w:sz="2" w:space="0" w:color="D9D9E3"/>
                        <w:right w:val="single" w:sz="2" w:space="0" w:color="D9D9E3"/>
                      </w:divBdr>
                      <w:divsChild>
                        <w:div w:id="3290661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30262102">
      <w:bodyDiv w:val="1"/>
      <w:marLeft w:val="0"/>
      <w:marRight w:val="0"/>
      <w:marTop w:val="0"/>
      <w:marBottom w:val="0"/>
      <w:divBdr>
        <w:top w:val="none" w:sz="0" w:space="0" w:color="auto"/>
        <w:left w:val="none" w:sz="0" w:space="0" w:color="auto"/>
        <w:bottom w:val="none" w:sz="0" w:space="0" w:color="auto"/>
        <w:right w:val="none" w:sz="0" w:space="0" w:color="auto"/>
      </w:divBdr>
      <w:divsChild>
        <w:div w:id="1183056694">
          <w:marLeft w:val="0"/>
          <w:marRight w:val="0"/>
          <w:marTop w:val="0"/>
          <w:marBottom w:val="0"/>
          <w:divBdr>
            <w:top w:val="single" w:sz="2" w:space="0" w:color="D9D9E3"/>
            <w:left w:val="single" w:sz="2" w:space="0" w:color="D9D9E3"/>
            <w:bottom w:val="single" w:sz="2" w:space="0" w:color="D9D9E3"/>
            <w:right w:val="single" w:sz="2" w:space="0" w:color="D9D9E3"/>
          </w:divBdr>
          <w:divsChild>
            <w:div w:id="1474328643">
              <w:marLeft w:val="0"/>
              <w:marRight w:val="0"/>
              <w:marTop w:val="0"/>
              <w:marBottom w:val="0"/>
              <w:divBdr>
                <w:top w:val="single" w:sz="2" w:space="0" w:color="D9D9E3"/>
                <w:left w:val="single" w:sz="2" w:space="0" w:color="D9D9E3"/>
                <w:bottom w:val="single" w:sz="2" w:space="0" w:color="D9D9E3"/>
                <w:right w:val="single" w:sz="2" w:space="0" w:color="D9D9E3"/>
              </w:divBdr>
              <w:divsChild>
                <w:div w:id="1225144756">
                  <w:marLeft w:val="0"/>
                  <w:marRight w:val="0"/>
                  <w:marTop w:val="0"/>
                  <w:marBottom w:val="0"/>
                  <w:divBdr>
                    <w:top w:val="single" w:sz="2" w:space="0" w:color="D9D9E3"/>
                    <w:left w:val="single" w:sz="2" w:space="0" w:color="D9D9E3"/>
                    <w:bottom w:val="single" w:sz="2" w:space="0" w:color="D9D9E3"/>
                    <w:right w:val="single" w:sz="2" w:space="0" w:color="D9D9E3"/>
                  </w:divBdr>
                  <w:divsChild>
                    <w:div w:id="1386948643">
                      <w:marLeft w:val="0"/>
                      <w:marRight w:val="0"/>
                      <w:marTop w:val="0"/>
                      <w:marBottom w:val="0"/>
                      <w:divBdr>
                        <w:top w:val="single" w:sz="2" w:space="0" w:color="D9D9E3"/>
                        <w:left w:val="single" w:sz="2" w:space="0" w:color="D9D9E3"/>
                        <w:bottom w:val="single" w:sz="2" w:space="0" w:color="D9D9E3"/>
                        <w:right w:val="single" w:sz="2" w:space="0" w:color="D9D9E3"/>
                      </w:divBdr>
                      <w:divsChild>
                        <w:div w:id="1468819635">
                          <w:marLeft w:val="0"/>
                          <w:marRight w:val="0"/>
                          <w:marTop w:val="0"/>
                          <w:marBottom w:val="0"/>
                          <w:divBdr>
                            <w:top w:val="single" w:sz="2" w:space="0" w:color="auto"/>
                            <w:left w:val="single" w:sz="2" w:space="0" w:color="auto"/>
                            <w:bottom w:val="single" w:sz="6" w:space="0" w:color="auto"/>
                            <w:right w:val="single" w:sz="2" w:space="0" w:color="auto"/>
                          </w:divBdr>
                          <w:divsChild>
                            <w:div w:id="864369470">
                              <w:marLeft w:val="0"/>
                              <w:marRight w:val="0"/>
                              <w:marTop w:val="100"/>
                              <w:marBottom w:val="100"/>
                              <w:divBdr>
                                <w:top w:val="single" w:sz="2" w:space="0" w:color="D9D9E3"/>
                                <w:left w:val="single" w:sz="2" w:space="0" w:color="D9D9E3"/>
                                <w:bottom w:val="single" w:sz="2" w:space="0" w:color="D9D9E3"/>
                                <w:right w:val="single" w:sz="2" w:space="0" w:color="D9D9E3"/>
                              </w:divBdr>
                              <w:divsChild>
                                <w:div w:id="854854284">
                                  <w:marLeft w:val="0"/>
                                  <w:marRight w:val="0"/>
                                  <w:marTop w:val="0"/>
                                  <w:marBottom w:val="0"/>
                                  <w:divBdr>
                                    <w:top w:val="single" w:sz="2" w:space="0" w:color="D9D9E3"/>
                                    <w:left w:val="single" w:sz="2" w:space="0" w:color="D9D9E3"/>
                                    <w:bottom w:val="single" w:sz="2" w:space="0" w:color="D9D9E3"/>
                                    <w:right w:val="single" w:sz="2" w:space="0" w:color="D9D9E3"/>
                                  </w:divBdr>
                                  <w:divsChild>
                                    <w:div w:id="1109810157">
                                      <w:marLeft w:val="0"/>
                                      <w:marRight w:val="0"/>
                                      <w:marTop w:val="0"/>
                                      <w:marBottom w:val="0"/>
                                      <w:divBdr>
                                        <w:top w:val="single" w:sz="2" w:space="0" w:color="D9D9E3"/>
                                        <w:left w:val="single" w:sz="2" w:space="0" w:color="D9D9E3"/>
                                        <w:bottom w:val="single" w:sz="2" w:space="0" w:color="D9D9E3"/>
                                        <w:right w:val="single" w:sz="2" w:space="0" w:color="D9D9E3"/>
                                      </w:divBdr>
                                      <w:divsChild>
                                        <w:div w:id="1503012581">
                                          <w:marLeft w:val="0"/>
                                          <w:marRight w:val="0"/>
                                          <w:marTop w:val="0"/>
                                          <w:marBottom w:val="0"/>
                                          <w:divBdr>
                                            <w:top w:val="single" w:sz="2" w:space="0" w:color="D9D9E3"/>
                                            <w:left w:val="single" w:sz="2" w:space="0" w:color="D9D9E3"/>
                                            <w:bottom w:val="single" w:sz="2" w:space="0" w:color="D9D9E3"/>
                                            <w:right w:val="single" w:sz="2" w:space="0" w:color="D9D9E3"/>
                                          </w:divBdr>
                                          <w:divsChild>
                                            <w:div w:id="1234699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72164442">
          <w:marLeft w:val="0"/>
          <w:marRight w:val="0"/>
          <w:marTop w:val="0"/>
          <w:marBottom w:val="0"/>
          <w:divBdr>
            <w:top w:val="none" w:sz="0" w:space="0" w:color="auto"/>
            <w:left w:val="none" w:sz="0" w:space="0" w:color="auto"/>
            <w:bottom w:val="none" w:sz="0" w:space="0" w:color="auto"/>
            <w:right w:val="none" w:sz="0" w:space="0" w:color="auto"/>
          </w:divBdr>
          <w:divsChild>
            <w:div w:id="1816143613">
              <w:marLeft w:val="0"/>
              <w:marRight w:val="0"/>
              <w:marTop w:val="0"/>
              <w:marBottom w:val="0"/>
              <w:divBdr>
                <w:top w:val="single" w:sz="2" w:space="0" w:color="D9D9E3"/>
                <w:left w:val="single" w:sz="2" w:space="0" w:color="D9D9E3"/>
                <w:bottom w:val="single" w:sz="2" w:space="0" w:color="D9D9E3"/>
                <w:right w:val="single" w:sz="2" w:space="0" w:color="D9D9E3"/>
              </w:divBdr>
              <w:divsChild>
                <w:div w:id="385102027">
                  <w:marLeft w:val="0"/>
                  <w:marRight w:val="0"/>
                  <w:marTop w:val="0"/>
                  <w:marBottom w:val="0"/>
                  <w:divBdr>
                    <w:top w:val="single" w:sz="2" w:space="0" w:color="D9D9E3"/>
                    <w:left w:val="single" w:sz="2" w:space="0" w:color="D9D9E3"/>
                    <w:bottom w:val="single" w:sz="2" w:space="0" w:color="D9D9E3"/>
                    <w:right w:val="single" w:sz="2" w:space="0" w:color="D9D9E3"/>
                  </w:divBdr>
                  <w:divsChild>
                    <w:div w:id="1417900287">
                      <w:marLeft w:val="0"/>
                      <w:marRight w:val="0"/>
                      <w:marTop w:val="0"/>
                      <w:marBottom w:val="0"/>
                      <w:divBdr>
                        <w:top w:val="single" w:sz="2" w:space="0" w:color="D9D9E3"/>
                        <w:left w:val="single" w:sz="2" w:space="0" w:color="D9D9E3"/>
                        <w:bottom w:val="single" w:sz="2" w:space="0" w:color="D9D9E3"/>
                        <w:right w:val="single" w:sz="2" w:space="0" w:color="D9D9E3"/>
                      </w:divBdr>
                      <w:divsChild>
                        <w:div w:id="949243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15056740">
      <w:bodyDiv w:val="1"/>
      <w:marLeft w:val="0"/>
      <w:marRight w:val="0"/>
      <w:marTop w:val="0"/>
      <w:marBottom w:val="0"/>
      <w:divBdr>
        <w:top w:val="none" w:sz="0" w:space="0" w:color="auto"/>
        <w:left w:val="none" w:sz="0" w:space="0" w:color="auto"/>
        <w:bottom w:val="none" w:sz="0" w:space="0" w:color="auto"/>
        <w:right w:val="none" w:sz="0" w:space="0" w:color="auto"/>
      </w:divBdr>
    </w:div>
    <w:div w:id="1043485345">
      <w:bodyDiv w:val="1"/>
      <w:marLeft w:val="0"/>
      <w:marRight w:val="0"/>
      <w:marTop w:val="0"/>
      <w:marBottom w:val="0"/>
      <w:divBdr>
        <w:top w:val="none" w:sz="0" w:space="0" w:color="auto"/>
        <w:left w:val="none" w:sz="0" w:space="0" w:color="auto"/>
        <w:bottom w:val="none" w:sz="0" w:space="0" w:color="auto"/>
        <w:right w:val="none" w:sz="0" w:space="0" w:color="auto"/>
      </w:divBdr>
    </w:div>
    <w:div w:id="1200969283">
      <w:bodyDiv w:val="1"/>
      <w:marLeft w:val="0"/>
      <w:marRight w:val="0"/>
      <w:marTop w:val="0"/>
      <w:marBottom w:val="0"/>
      <w:divBdr>
        <w:top w:val="none" w:sz="0" w:space="0" w:color="auto"/>
        <w:left w:val="none" w:sz="0" w:space="0" w:color="auto"/>
        <w:bottom w:val="none" w:sz="0" w:space="0" w:color="auto"/>
        <w:right w:val="none" w:sz="0" w:space="0" w:color="auto"/>
      </w:divBdr>
      <w:divsChild>
        <w:div w:id="1862695136">
          <w:marLeft w:val="0"/>
          <w:marRight w:val="0"/>
          <w:marTop w:val="0"/>
          <w:marBottom w:val="0"/>
          <w:divBdr>
            <w:top w:val="single" w:sz="2" w:space="0" w:color="D9D9E3"/>
            <w:left w:val="single" w:sz="2" w:space="0" w:color="D9D9E3"/>
            <w:bottom w:val="single" w:sz="2" w:space="0" w:color="D9D9E3"/>
            <w:right w:val="single" w:sz="2" w:space="0" w:color="D9D9E3"/>
          </w:divBdr>
          <w:divsChild>
            <w:div w:id="121921826">
              <w:marLeft w:val="0"/>
              <w:marRight w:val="0"/>
              <w:marTop w:val="0"/>
              <w:marBottom w:val="0"/>
              <w:divBdr>
                <w:top w:val="single" w:sz="2" w:space="0" w:color="D9D9E3"/>
                <w:left w:val="single" w:sz="2" w:space="0" w:color="D9D9E3"/>
                <w:bottom w:val="single" w:sz="2" w:space="0" w:color="D9D9E3"/>
                <w:right w:val="single" w:sz="2" w:space="0" w:color="D9D9E3"/>
              </w:divBdr>
              <w:divsChild>
                <w:div w:id="1739281704">
                  <w:marLeft w:val="0"/>
                  <w:marRight w:val="0"/>
                  <w:marTop w:val="0"/>
                  <w:marBottom w:val="0"/>
                  <w:divBdr>
                    <w:top w:val="single" w:sz="2" w:space="0" w:color="D9D9E3"/>
                    <w:left w:val="single" w:sz="2" w:space="0" w:color="D9D9E3"/>
                    <w:bottom w:val="single" w:sz="2" w:space="0" w:color="D9D9E3"/>
                    <w:right w:val="single" w:sz="2" w:space="0" w:color="D9D9E3"/>
                  </w:divBdr>
                  <w:divsChild>
                    <w:div w:id="1351184408">
                      <w:marLeft w:val="0"/>
                      <w:marRight w:val="0"/>
                      <w:marTop w:val="0"/>
                      <w:marBottom w:val="0"/>
                      <w:divBdr>
                        <w:top w:val="single" w:sz="2" w:space="0" w:color="D9D9E3"/>
                        <w:left w:val="single" w:sz="2" w:space="0" w:color="D9D9E3"/>
                        <w:bottom w:val="single" w:sz="2" w:space="0" w:color="D9D9E3"/>
                        <w:right w:val="single" w:sz="2" w:space="0" w:color="D9D9E3"/>
                      </w:divBdr>
                      <w:divsChild>
                        <w:div w:id="1747149790">
                          <w:marLeft w:val="0"/>
                          <w:marRight w:val="0"/>
                          <w:marTop w:val="0"/>
                          <w:marBottom w:val="0"/>
                          <w:divBdr>
                            <w:top w:val="single" w:sz="2" w:space="0" w:color="auto"/>
                            <w:left w:val="single" w:sz="2" w:space="0" w:color="auto"/>
                            <w:bottom w:val="single" w:sz="6" w:space="0" w:color="auto"/>
                            <w:right w:val="single" w:sz="2" w:space="0" w:color="auto"/>
                          </w:divBdr>
                          <w:divsChild>
                            <w:div w:id="275019547">
                              <w:marLeft w:val="0"/>
                              <w:marRight w:val="0"/>
                              <w:marTop w:val="100"/>
                              <w:marBottom w:val="100"/>
                              <w:divBdr>
                                <w:top w:val="single" w:sz="2" w:space="0" w:color="D9D9E3"/>
                                <w:left w:val="single" w:sz="2" w:space="0" w:color="D9D9E3"/>
                                <w:bottom w:val="single" w:sz="2" w:space="0" w:color="D9D9E3"/>
                                <w:right w:val="single" w:sz="2" w:space="0" w:color="D9D9E3"/>
                              </w:divBdr>
                              <w:divsChild>
                                <w:div w:id="450519811">
                                  <w:marLeft w:val="0"/>
                                  <w:marRight w:val="0"/>
                                  <w:marTop w:val="0"/>
                                  <w:marBottom w:val="0"/>
                                  <w:divBdr>
                                    <w:top w:val="single" w:sz="2" w:space="0" w:color="D9D9E3"/>
                                    <w:left w:val="single" w:sz="2" w:space="0" w:color="D9D9E3"/>
                                    <w:bottom w:val="single" w:sz="2" w:space="0" w:color="D9D9E3"/>
                                    <w:right w:val="single" w:sz="2" w:space="0" w:color="D9D9E3"/>
                                  </w:divBdr>
                                  <w:divsChild>
                                    <w:div w:id="852107160">
                                      <w:marLeft w:val="0"/>
                                      <w:marRight w:val="0"/>
                                      <w:marTop w:val="0"/>
                                      <w:marBottom w:val="0"/>
                                      <w:divBdr>
                                        <w:top w:val="single" w:sz="2" w:space="0" w:color="D9D9E3"/>
                                        <w:left w:val="single" w:sz="2" w:space="0" w:color="D9D9E3"/>
                                        <w:bottom w:val="single" w:sz="2" w:space="0" w:color="D9D9E3"/>
                                        <w:right w:val="single" w:sz="2" w:space="0" w:color="D9D9E3"/>
                                      </w:divBdr>
                                      <w:divsChild>
                                        <w:div w:id="178008572">
                                          <w:marLeft w:val="0"/>
                                          <w:marRight w:val="0"/>
                                          <w:marTop w:val="0"/>
                                          <w:marBottom w:val="0"/>
                                          <w:divBdr>
                                            <w:top w:val="single" w:sz="2" w:space="0" w:color="D9D9E3"/>
                                            <w:left w:val="single" w:sz="2" w:space="0" w:color="D9D9E3"/>
                                            <w:bottom w:val="single" w:sz="2" w:space="0" w:color="D9D9E3"/>
                                            <w:right w:val="single" w:sz="2" w:space="0" w:color="D9D9E3"/>
                                          </w:divBdr>
                                          <w:divsChild>
                                            <w:div w:id="167526099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07548435">
          <w:marLeft w:val="0"/>
          <w:marRight w:val="0"/>
          <w:marTop w:val="0"/>
          <w:marBottom w:val="0"/>
          <w:divBdr>
            <w:top w:val="none" w:sz="0" w:space="0" w:color="auto"/>
            <w:left w:val="none" w:sz="0" w:space="0" w:color="auto"/>
            <w:bottom w:val="none" w:sz="0" w:space="0" w:color="auto"/>
            <w:right w:val="none" w:sz="0" w:space="0" w:color="auto"/>
          </w:divBdr>
          <w:divsChild>
            <w:div w:id="464857825">
              <w:marLeft w:val="0"/>
              <w:marRight w:val="0"/>
              <w:marTop w:val="0"/>
              <w:marBottom w:val="0"/>
              <w:divBdr>
                <w:top w:val="single" w:sz="2" w:space="0" w:color="D9D9E3"/>
                <w:left w:val="single" w:sz="2" w:space="0" w:color="D9D9E3"/>
                <w:bottom w:val="single" w:sz="2" w:space="0" w:color="D9D9E3"/>
                <w:right w:val="single" w:sz="2" w:space="0" w:color="D9D9E3"/>
              </w:divBdr>
              <w:divsChild>
                <w:div w:id="1193150762">
                  <w:marLeft w:val="0"/>
                  <w:marRight w:val="0"/>
                  <w:marTop w:val="0"/>
                  <w:marBottom w:val="0"/>
                  <w:divBdr>
                    <w:top w:val="single" w:sz="2" w:space="0" w:color="D9D9E3"/>
                    <w:left w:val="single" w:sz="2" w:space="0" w:color="D9D9E3"/>
                    <w:bottom w:val="single" w:sz="2" w:space="0" w:color="D9D9E3"/>
                    <w:right w:val="single" w:sz="2" w:space="0" w:color="D9D9E3"/>
                  </w:divBdr>
                  <w:divsChild>
                    <w:div w:id="1051222341">
                      <w:marLeft w:val="0"/>
                      <w:marRight w:val="0"/>
                      <w:marTop w:val="0"/>
                      <w:marBottom w:val="0"/>
                      <w:divBdr>
                        <w:top w:val="single" w:sz="2" w:space="0" w:color="D9D9E3"/>
                        <w:left w:val="single" w:sz="2" w:space="0" w:color="D9D9E3"/>
                        <w:bottom w:val="single" w:sz="2" w:space="0" w:color="D9D9E3"/>
                        <w:right w:val="single" w:sz="2" w:space="0" w:color="D9D9E3"/>
                      </w:divBdr>
                      <w:divsChild>
                        <w:div w:id="1222325576">
                          <w:marLeft w:val="0"/>
                          <w:marRight w:val="0"/>
                          <w:marTop w:val="0"/>
                          <w:marBottom w:val="0"/>
                          <w:divBdr>
                            <w:top w:val="single" w:sz="2" w:space="0" w:color="D9D9E3"/>
                            <w:left w:val="single" w:sz="2" w:space="0" w:color="D9D9E3"/>
                            <w:bottom w:val="single" w:sz="2" w:space="0" w:color="D9D9E3"/>
                            <w:right w:val="single" w:sz="2" w:space="0" w:color="D9D9E3"/>
                          </w:divBdr>
                        </w:div>
                        <w:div w:id="87558082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939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15</Pages>
  <Words>3269</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Ryan</dc:creator>
  <cp:keywords/>
  <dc:description/>
  <cp:lastModifiedBy>Jason Ryan</cp:lastModifiedBy>
  <cp:revision>14</cp:revision>
  <dcterms:created xsi:type="dcterms:W3CDTF">2020-12-03T13:08:00Z</dcterms:created>
  <dcterms:modified xsi:type="dcterms:W3CDTF">2023-05-21T12:26:00Z</dcterms:modified>
</cp:coreProperties>
</file>